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06B88">
      <w:pPr>
        <w:pStyle w:val="31"/>
        <w:tabs>
          <w:tab w:val="clear" w:pos="854"/>
        </w:tabs>
        <w:ind w:left="0" w:leftChars="0" w:firstLine="0" w:firstLineChars="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Pr>
          <w:rStyle w:val="32"/>
        </w:rPr>
        <w:instrText xml:space="preserve">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Pr>
          <w:rFonts w:hint="eastAsia" w:ascii="Times New Roman"/>
          <w:color w:val="000000"/>
        </w:rPr>
        <w:t xml:space="preserve">                                                    </w:t>
      </w:r>
      <w:r>
        <w:rPr>
          <w:rFonts w:hint="eastAsia" w:ascii="Times New Roman"/>
          <w:b/>
          <w:color w:val="000000"/>
        </w:rPr>
        <w:t>涉密</w:t>
      </w:r>
      <w:r>
        <w:rPr>
          <w:rFonts w:ascii="Times New Roman"/>
          <w:b/>
          <w:color w:val="000000"/>
        </w:rPr>
        <w:t>论文</w:t>
      </w:r>
      <w:r>
        <w:rPr>
          <w:rFonts w:hint="eastAsia" w:ascii="Times New Roman"/>
          <w:color w:val="000000"/>
        </w:rPr>
        <w:t xml:space="preserve"> □ </w:t>
      </w:r>
      <w:r>
        <w:rPr>
          <w:rFonts w:ascii="Times New Roman"/>
          <w:color w:val="000000"/>
        </w:rPr>
        <w:t xml:space="preserve"> </w:t>
      </w:r>
      <w:r>
        <w:rPr>
          <w:rFonts w:hint="eastAsia" w:ascii="Times New Roman"/>
          <w:b/>
          <w:color w:val="000000"/>
        </w:rPr>
        <w:t>公开</w:t>
      </w:r>
      <w:r>
        <w:rPr>
          <w:rFonts w:ascii="Times New Roman"/>
          <w:b/>
          <w:color w:val="000000"/>
        </w:rPr>
        <w:t>论文</w:t>
      </w:r>
      <w:r>
        <w:rPr>
          <w:rFonts w:hint="eastAsia" w:ascii="Times New Roman"/>
          <w:color w:val="000000"/>
        </w:rPr>
        <w:t xml:space="preserve"> </w:t>
      </w:r>
      <w:r>
        <w:rPr>
          <w:rFonts w:hint="eastAsia" w:ascii="Times New Roman"/>
          <w:color w:val="000000"/>
          <w:lang w:eastAsia="zh-CN"/>
        </w:rPr>
        <w:t>☑</w:t>
      </w:r>
      <w:r>
        <w:rPr>
          <w:rFonts w:ascii="Times New Roman"/>
          <w:color w:val="000000"/>
        </w:rPr>
        <w:t xml:space="preserve"> </w:t>
      </w:r>
    </w:p>
    <w:p w14:paraId="29C58C7D">
      <w:pPr>
        <w:rPr>
          <w:color w:val="000000"/>
        </w:rPr>
      </w:pPr>
      <w:r>
        <w:rPr>
          <w:rFonts w:eastAsia="华文仿宋"/>
          <w:b/>
          <w:bCs/>
          <w:sz w:val="32"/>
          <w:szCs w:val="32"/>
        </w:rPr>
        <mc:AlternateContent>
          <mc:Choice Requires="wps">
            <w:drawing>
              <wp:anchor distT="0" distB="0" distL="114300" distR="114300" simplePos="0" relativeHeight="251662336" behindDoc="0" locked="0" layoutInCell="1" allowOverlap="1">
                <wp:simplePos x="0" y="0"/>
                <wp:positionH relativeFrom="column">
                  <wp:posOffset>4861560</wp:posOffset>
                </wp:positionH>
                <wp:positionV relativeFrom="paragraph">
                  <wp:posOffset>260985</wp:posOffset>
                </wp:positionV>
                <wp:extent cx="1382395" cy="4705350"/>
                <wp:effectExtent l="419100" t="0" r="27940" b="1905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382119" cy="4705516"/>
                        </a:xfrm>
                        <a:prstGeom prst="wedgeRoundRectCallout">
                          <a:avLst>
                            <a:gd name="adj1" fmla="val -79829"/>
                            <a:gd name="adj2" fmla="val 22749"/>
                            <a:gd name="adj3" fmla="val 16667"/>
                          </a:avLst>
                        </a:prstGeom>
                        <a:solidFill>
                          <a:srgbClr val="FFFFFF"/>
                        </a:solidFill>
                        <a:ln w="9525">
                          <a:solidFill>
                            <a:srgbClr val="FF0000"/>
                          </a:solidFill>
                          <a:miter lim="800000"/>
                        </a:ln>
                      </wps:spPr>
                      <wps:txbx>
                        <w:txbxContent>
                          <w:p w14:paraId="5C467230">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14:paraId="2D3E7DF1">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14:paraId="3E40899A">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14:paraId="693F2658">
                            <w:pPr>
                              <w:pStyle w:val="36"/>
                            </w:pPr>
                            <w:r>
                              <w:rPr>
                                <w:rFonts w:hint="eastAsia"/>
                              </w:rPr>
                              <w:t>4</w:t>
                            </w:r>
                            <w:r>
                              <w:t>.</w:t>
                            </w:r>
                            <w:r>
                              <w:rPr>
                                <w:rFonts w:hint="eastAsia"/>
                              </w:rPr>
                              <w:t xml:space="preserve"> 姓名只有两个字的，中间空出一个汉字符，e.g. 徐  丹；如果是留学生，请括号注明国别，e.g.（韩 国）</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82.8pt;margin-top:20.55pt;height:370.5pt;width:108.85pt;z-index:251662336;mso-width-relative:page;mso-height-relative:page;" fillcolor="#FFFFFF" filled="t" stroked="t" coordsize="21600,21600" o:gfxdata="UEsDBAoAAAAAAIdO4kAAAAAAAAAAAAAAAAAEAAAAZHJzL1BLAwQUAAAACACHTuJARYnBm9kAAAAK&#10;AQAADwAAAGRycy9kb3ducmV2LnhtbE2PMU/DMBCFdyT+g3WV2KiTlqZpGqcDCBbEQKlEx0tskqjx&#10;OYrdpP33HBMdT+/Te9/lu4vtxGgG3zpSEM8jEIYqp1uqFRy+Xh9TED4gaewcGQVX42FX3N/lmGk3&#10;0acZ96EWXEI+QwVNCH0mpa8aY9HPXW+Isx83WAx8DrXUA05cbju5iKJEWmyJFxrszXNjqtP+bHn3&#10;/fhxPTq3fsEDfZ/GcvM2rYJSD7M42oII5hL+YfjTZ3Uo2Kl0Z9JedArWySphVMFTHINgYJMulyBK&#10;TtJFDLLI5e0LxS9QSwMEFAAAAAgAh07iQPOnAB2HAgAADgUAAA4AAABkcnMvZTJvRG9jLnhtbK1U&#10;zW7UMBC+I/EOlu9tNun+Rputqq2KkApULTyAN3Y2Bv9hO5stDwB3zkggLsCZM4/TwmMwcbLtbumh&#10;B3KIPJnxN/PNN5Pp4VoKtGLWca0yHO/3MGIq15SrZYZfvTzZG2PkPFGUCK1Yhi+Zw4ezx4+mtUlZ&#10;okstKLMIQJRLa5Ph0nuTRpHLSyaJ29eGKXAW2kriwbTLiFpSA7oUUdLrDaNaW2qszplz8PW4deIO&#10;0T4EUBcFz9mxzivJlG9RLRPEAyVXcuPwLFRbFCz3L4rCMY9EhoGpD29IAudF845mU5IuLTElz7sS&#10;yENKuMNJEq4g6Q3UMfEEVZb/AyV5brXThd/PtYxaIqEjwCLu3enNRUkMC1yg1c7cNN39P9j8+erM&#10;Ik4zfICRIhIEv/r0/s+3j78//7j69fX6y4frn9/RQdOn2rgUwi/MmW2YOnOq8zcOKT0viVqyI2t1&#10;XTJCobq4iY92LjSGg6toUT/TFNKQyuvQsnVhZQMIzUDroMzljTJs7VEOH+ODcRLHE4xy8PVHvcEg&#10;HoYcJN1cN9b5J0xL1BwyXDO6ZOe6UvQchmBOhNCVD/nI6tT5oBXtGBP6OsaokAKkXxGB9kaTcTLp&#10;ZmMrKNkOSpJR/54YaOMtUDwcDkddnV3aiKSbSkMXteD0hAsRDLtczIVFUEOGT8LTXXbbYUKhOsOT&#10;QTIIfHZ8bheiB899EJJ7WGLBZYbHTcwmSKhOt0aqVnK/Xqw79ReaXoKCVrdrBD8ROJTavsOohhXK&#10;sHtbEcswEk8VTMEk7vebnQtGfzBKwLDbnsW2h6gcoDLsMWqPc9/uaWUsX5aQKQ50lT6CySm434xY&#10;W1VXN6wJnHb2cNsOUbe/sd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nBm9kAAAAKAQAADwAA&#10;AAAAAAABACAAAAAiAAAAZHJzL2Rvd25yZXYueG1sUEsBAhQAFAAAAAgAh07iQPOnAB2HAgAADgUA&#10;AA4AAAAAAAAAAQAgAAAAKAEAAGRycy9lMm9Eb2MueG1sUEsFBgAAAAAGAAYAWQEAACEGAAAAAA==&#10;" adj="-6443,15714,14400">
                <v:fill on="t" focussize="0,0"/>
                <v:stroke color="#FF0000" miterlimit="8" joinstyle="miter"/>
                <v:imagedata o:title=""/>
                <o:lock v:ext="edit" aspectratio="f"/>
                <v:textbox>
                  <w:txbxContent>
                    <w:p w14:paraId="5C467230">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14:paraId="2D3E7DF1">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14:paraId="3E40899A">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14:paraId="693F2658">
                      <w:pPr>
                        <w:pStyle w:val="36"/>
                      </w:pPr>
                      <w:r>
                        <w:rPr>
                          <w:rFonts w:hint="eastAsia"/>
                        </w:rPr>
                        <w:t>4</w:t>
                      </w:r>
                      <w:r>
                        <w:t>.</w:t>
                      </w:r>
                      <w:r>
                        <w:rPr>
                          <w:rFonts w:hint="eastAsia"/>
                        </w:rPr>
                        <w:t xml:space="preserve"> 姓名只有两个字的，中间空出一个汉字符，e.g. 徐  丹；如果是留学生，请括号注明国别，e.g.（韩 国）</w:t>
                      </w:r>
                    </w:p>
                  </w:txbxContent>
                </v:textbox>
              </v:shape>
            </w:pict>
          </mc:Fallback>
        </mc:AlternateContent>
      </w:r>
    </w:p>
    <w:p w14:paraId="69568C5E">
      <w:pPr>
        <w:rPr>
          <w:color w:val="000000"/>
        </w:rPr>
      </w:pPr>
      <w:r>
        <w:rPr>
          <w:sz w:val="13"/>
        </w:rPr>
        <w:drawing>
          <wp:anchor distT="0" distB="0" distL="114300" distR="114300" simplePos="0" relativeHeight="251660288"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14:paraId="68A8ABAC">
      <w:pPr>
        <w:rPr>
          <w:color w:val="000000"/>
        </w:rPr>
      </w:pPr>
    </w:p>
    <w:p w14:paraId="2A04A22B">
      <w:pPr>
        <w:rPr>
          <w:color w:val="000000"/>
        </w:rPr>
      </w:pPr>
    </w:p>
    <w:p w14:paraId="54D8EBEB">
      <w:pPr>
        <w:jc w:val="center"/>
        <w:rPr>
          <w:rFonts w:eastAsia="黑体"/>
          <w:b/>
          <w:bCs/>
          <w:sz w:val="52"/>
        </w:rPr>
      </w:pPr>
      <w:r>
        <w:rPr>
          <w:rFonts w:eastAsia="宋体"/>
          <w:b/>
          <w:bCs/>
          <w:sz w:val="13"/>
        </w:rPr>
        <w:drawing>
          <wp:anchor distT="0" distB="0" distL="114300" distR="114300" simplePos="0" relativeHeight="251661312" behindDoc="0" locked="0" layoutInCell="1" allowOverlap="1">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w:rPr>
          <w:rFonts w:hint="eastAsia" w:eastAsia="黑体"/>
          <w:b/>
          <w:bCs/>
          <w:sz w:val="52"/>
        </w:rPr>
        <w:t>本 科 生 毕 业 论 文</w:t>
      </w:r>
    </w:p>
    <w:p w14:paraId="116E18AD">
      <w:pPr>
        <w:spacing w:line="400" w:lineRule="atLeast"/>
        <w:rPr>
          <w:b/>
          <w:bCs/>
          <w:sz w:val="13"/>
        </w:rPr>
      </w:pPr>
      <w:r>
        <w:rPr>
          <w:rFonts w:eastAsia="华文仿宋"/>
          <w:b/>
          <w:bCs/>
          <w:sz w:val="32"/>
          <w:szCs w:val="32"/>
        </w:rPr>
        <mc:AlternateContent>
          <mc:Choice Requires="wps">
            <w:drawing>
              <wp:anchor distT="0" distB="0" distL="114300" distR="114300" simplePos="0" relativeHeight="251663360" behindDoc="0" locked="0" layoutInCell="1" allowOverlap="1">
                <wp:simplePos x="0" y="0"/>
                <wp:positionH relativeFrom="column">
                  <wp:posOffset>4861560</wp:posOffset>
                </wp:positionH>
                <wp:positionV relativeFrom="paragraph">
                  <wp:posOffset>3117215</wp:posOffset>
                </wp:positionV>
                <wp:extent cx="1252220" cy="962025"/>
                <wp:effectExtent l="0" t="0" r="24130" b="28575"/>
                <wp:wrapNone/>
                <wp:docPr id="9" name="矩形: 圆角 9"/>
                <wp:cNvGraphicFramePr/>
                <a:graphic xmlns:a="http://schemas.openxmlformats.org/drawingml/2006/main">
                  <a:graphicData uri="http://schemas.microsoft.com/office/word/2010/wordprocessingShape">
                    <wps:wsp>
                      <wps:cNvSpPr/>
                      <wps:spPr>
                        <a:xfrm>
                          <a:off x="0" y="0"/>
                          <a:ext cx="1252537" cy="9620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E95C610">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9" o:spid="_x0000_s1026" o:spt="2" style="position:absolute;left:0pt;margin-left:382.8pt;margin-top:245.45pt;height:75.75pt;width:98.6pt;z-index:251663360;v-text-anchor:middle;mso-width-relative:page;mso-height-relative:page;" fillcolor="#FFFFFF [3201]" filled="t" stroked="t" coordsize="21600,21600" arcsize="0.166666666666667" o:gfxdata="UEsDBAoAAAAAAIdO4kAAAAAAAAAAAAAAAAAEAAAAZHJzL1BLAwQUAAAACACHTuJANlEJ5dwAAAAL&#10;AQAADwAAAGRycy9kb3ducmV2LnhtbE2PMU/DMBCFdyT+g3VILIg6TYMhIU6HSgh1oSIwlM2JTRwR&#10;n6PYTQu/nusE4+k+vfe9cn1yA5vNFHqPEpaLBJjB1useOwnvb0+3D8BCVKjV4NFI+DYB1tXlRakK&#10;7Y/4auY6doxCMBRKgo1xLDgPrTVOhYUfDdLv009ORTqnjutJHSncDTxNEsGd6pEarBrNxpr2qz44&#10;CfuX3bb/aT5ubN08z9s9rnabdiXl9dUyeQQWzSn+wXDWJ3WoyKnxB9SBDRLuxZ0gVEKWJzkwInKR&#10;0phGgsjSDHhV8v8bql9QSwMEFAAAAAgAh07iQDxXFL+JAgAADAUAAA4AAABkcnMvZTJvRG9jLnht&#10;bK1UzW7UMBC+I/EOlu802dBtu1Gz1aqrRUgVXVEQZ6/jbCzZHmN7N1segAfgjITEBfEQPE4Fj8HY&#10;SX/poQdycGY8429mPs/4+GSnFdkK5yWYio72ckqE4VBLs67o+3eLF0eU+MBMzRQYUdFL4enJ9Pmz&#10;486WooAWVC0cQRDjy85WtA3BllnmeSs083tghUFjA06zgKpbZ7VjHaJrlRV5fpB14GrrgAvvcXfe&#10;G+mA6J4CCE0juZgD32hhQo/qhGIBS/KttJ5OU7ZNI3g4bxovAlEVxUpDWjEIyqu4ZtNjVq4ds63k&#10;QwrsKSk8qEkzaTDoDdScBUY2Tv4DpSV34KEJexx01heSGMEqRvkDbi5aZkWqBan29oZ0//9g+Zvt&#10;0hFZV3RCiWEaL/z3t59Xv76X5Orr5z8/vpBJ5KizvkTXC7t0g+ZRjAXvGqfjH0shu8Tr5Q2vYhcI&#10;x81RMS7GLw8p4WibHBR5MY6g2e1p63x4JUCTKFTUwcbUb/HyEqdse+ZD73/tFyN6ULJeSKWS4tar&#10;U+XIluFFL9I3hLjnpgzpYj6HOTYAZ9i+DbYNitoiBd6sKWFqjXPBg0ux753294Pk+D0WJCY5Z77t&#10;k0kI0Y2VWgYcHSV1RY/i4evTyiAZkeKe1CiF3Wo3ML2C+hLvyEHfvN7yhcQIZ8yHJXPYrVgKznM4&#10;x6VRgPXBIFHSgvv02H70xyZCKyUddj/W/nHDnKBEvTbYXpPR/n4cl6Tsjw8LVNxdy+quxWz0KSDv&#10;I3w5LE9i9A/qWmwc6A849rMYFU3McIzdszwop6GfSnw4uJjNkhuOiGXhzFxYHsEjhQZmmwCNTP0Q&#10;ierZGfjDIUltNQx0nMK7evK6fcS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2UQnl3AAAAAsB&#10;AAAPAAAAAAAAAAEAIAAAACIAAABkcnMvZG93bnJldi54bWxQSwECFAAUAAAACACHTuJAPFcUv4kC&#10;AAAMBQAADgAAAAAAAAABACAAAAArAQAAZHJzL2Uyb0RvYy54bWxQSwUGAAAAAAYABgBZAQAAJgYA&#10;AAAA&#10;">
                <v:fill on="t" focussize="0,0"/>
                <v:stroke weight="1pt" color="#FF0000 [3205]" miterlimit="8" joinstyle="miter"/>
                <v:imagedata o:title=""/>
                <o:lock v:ext="edit" aspectratio="f"/>
                <v:textbox>
                  <w:txbxContent>
                    <w:p w14:paraId="0E95C610">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v:textbox>
              </v:roundrect>
            </w:pict>
          </mc:Fallback>
        </mc:AlternateConten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0"/>
        <w:gridCol w:w="284"/>
        <w:gridCol w:w="5376"/>
      </w:tblGrid>
      <w:tr w14:paraId="0172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20DA7FA0">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中文题目</w:t>
            </w:r>
          </w:p>
        </w:tc>
        <w:tc>
          <w:tcPr>
            <w:tcW w:w="5660" w:type="dxa"/>
            <w:gridSpan w:val="2"/>
            <w:tcBorders>
              <w:bottom w:val="single" w:color="auto" w:sz="6" w:space="0"/>
            </w:tcBorders>
            <w:vAlign w:val="bottom"/>
          </w:tcPr>
          <w:p w14:paraId="364FD190">
            <w:pPr>
              <w:snapToGrid w:val="0"/>
              <w:spacing w:before="163" w:beforeLines="50" w:after="100" w:afterAutospacing="1" w:line="400" w:lineRule="atLeast"/>
              <w:rPr>
                <w:rFonts w:eastAsia="华文仿宋"/>
                <w:kern w:val="0"/>
                <w:sz w:val="30"/>
                <w:szCs w:val="30"/>
              </w:rPr>
            </w:pPr>
            <w:r>
              <w:rPr>
                <w:rFonts w:hint="eastAsia" w:ascii="华文仿宋" w:hAnsi="华文仿宋" w:eastAsia="华文仿宋"/>
                <w:b/>
                <w:kern w:val="0"/>
                <w:sz w:val="32"/>
                <w:szCs w:val="32"/>
              </w:rPr>
              <w:t>正式制度、非正式制度质量与比较优势</w:t>
            </w:r>
          </w:p>
        </w:tc>
      </w:tr>
      <w:tr w14:paraId="1462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5EA92ADB">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英文题目</w:t>
            </w:r>
          </w:p>
        </w:tc>
        <w:tc>
          <w:tcPr>
            <w:tcW w:w="5660" w:type="dxa"/>
            <w:gridSpan w:val="2"/>
            <w:tcBorders>
              <w:top w:val="single" w:color="auto" w:sz="6" w:space="0"/>
              <w:bottom w:val="single" w:color="auto" w:sz="6" w:space="0"/>
            </w:tcBorders>
            <w:vAlign w:val="bottom"/>
          </w:tcPr>
          <w:p w14:paraId="786A4E9D">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Quality and Comparative Advantage of</w:t>
            </w:r>
          </w:p>
        </w:tc>
      </w:tr>
      <w:tr w14:paraId="318D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6BA0C388">
            <w:pPr>
              <w:snapToGrid w:val="0"/>
              <w:spacing w:before="163" w:beforeLines="50" w:after="100" w:afterAutospacing="1" w:line="400" w:lineRule="atLeast"/>
              <w:rPr>
                <w:rFonts w:eastAsia="华文仿宋"/>
                <w:b/>
                <w:bCs/>
                <w:kern w:val="0"/>
                <w:sz w:val="32"/>
                <w:szCs w:val="32"/>
              </w:rPr>
            </w:pPr>
          </w:p>
        </w:tc>
        <w:tc>
          <w:tcPr>
            <w:tcW w:w="5660" w:type="dxa"/>
            <w:gridSpan w:val="2"/>
            <w:tcBorders>
              <w:top w:val="single" w:color="auto" w:sz="6" w:space="0"/>
              <w:bottom w:val="single" w:color="auto" w:sz="6" w:space="0"/>
            </w:tcBorders>
            <w:vAlign w:val="bottom"/>
          </w:tcPr>
          <w:p w14:paraId="6D62DD43">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formal institution and informal Institution</w:t>
            </w:r>
          </w:p>
        </w:tc>
      </w:tr>
      <w:tr w14:paraId="19ED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07EEF921">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姓名与学号</w:t>
            </w:r>
          </w:p>
        </w:tc>
        <w:tc>
          <w:tcPr>
            <w:tcW w:w="5376" w:type="dxa"/>
            <w:tcBorders>
              <w:bottom w:val="single" w:color="auto" w:sz="6" w:space="0"/>
            </w:tcBorders>
            <w:vAlign w:val="bottom"/>
          </w:tcPr>
          <w:p w14:paraId="2C108DDF">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吴  某  3</w:t>
            </w:r>
            <w:r>
              <w:rPr>
                <w:rFonts w:hint="eastAsia" w:ascii="华文仿宋" w:hAnsi="华文仿宋" w:eastAsia="华文仿宋"/>
                <w:kern w:val="0"/>
                <w:sz w:val="32"/>
                <w:szCs w:val="32"/>
                <w:lang w:val="en-US" w:eastAsia="zh-CN"/>
              </w:rPr>
              <w:t>20</w:t>
            </w:r>
            <w:r>
              <w:rPr>
                <w:rFonts w:ascii="华文仿宋" w:hAnsi="华文仿宋" w:eastAsia="华文仿宋"/>
                <w:kern w:val="0"/>
                <w:sz w:val="32"/>
                <w:szCs w:val="32"/>
              </w:rPr>
              <w:t>xxxxxxxx</w:t>
            </w:r>
          </w:p>
        </w:tc>
      </w:tr>
      <w:tr w14:paraId="2A64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7DD9A2EF">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指导教师</w:t>
            </w:r>
          </w:p>
        </w:tc>
        <w:tc>
          <w:tcPr>
            <w:tcW w:w="5376" w:type="dxa"/>
            <w:tcBorders>
              <w:top w:val="single" w:color="auto" w:sz="6" w:space="0"/>
              <w:bottom w:val="single" w:color="auto" w:sz="6" w:space="0"/>
            </w:tcBorders>
            <w:vAlign w:val="bottom"/>
          </w:tcPr>
          <w:p w14:paraId="14542F23">
            <w:pPr>
              <w:snapToGrid w:val="0"/>
              <w:spacing w:before="163" w:beforeLines="50" w:after="100" w:afterAutospacing="1" w:line="400" w:lineRule="atLeast"/>
              <w:jc w:val="center"/>
              <w:rPr>
                <w:rFonts w:eastAsia="华文仿宋"/>
                <w:kern w:val="0"/>
                <w:sz w:val="30"/>
                <w:szCs w:val="30"/>
                <w:u w:val="wave"/>
              </w:rPr>
            </w:pPr>
            <w:r>
              <w:rPr>
                <w:rFonts w:eastAsia="华文仿宋"/>
                <w:b/>
                <w:bCs/>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2609850</wp:posOffset>
                      </wp:positionH>
                      <wp:positionV relativeFrom="paragraph">
                        <wp:posOffset>-335280</wp:posOffset>
                      </wp:positionV>
                      <wp:extent cx="661670" cy="1480185"/>
                      <wp:effectExtent l="0" t="0" r="43180" b="24765"/>
                      <wp:wrapNone/>
                      <wp:docPr id="12" name="右大括号 12"/>
                      <wp:cNvGraphicFramePr/>
                      <a:graphic xmlns:a="http://schemas.openxmlformats.org/drawingml/2006/main">
                        <a:graphicData uri="http://schemas.microsoft.com/office/word/2010/wordprocessingShape">
                          <wps:wsp>
                            <wps:cNvSpPr/>
                            <wps:spPr>
                              <a:xfrm>
                                <a:off x="0" y="0"/>
                                <a:ext cx="661670" cy="1480185"/>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05.5pt;margin-top:-26.4pt;height:116.55pt;width:52.1pt;z-index:251664384;v-text-anchor:middle;mso-width-relative:page;mso-height-relative:page;" filled="f" stroked="t" coordsize="21600,21600" o:gfxdata="UEsDBAoAAAAAAIdO4kAAAAAAAAAAAAAAAAAEAAAAZHJzL1BLAwQUAAAACACHTuJApwa9BtwAAAAL&#10;AQAADwAAAGRycy9kb3ducmV2LnhtbE2Py07DMBBF90j8gzVIbFBrOyGoCnGqCqlig5Aoz6WTTJOI&#10;eBxi9wFf32EFy9Fc3XtOsTy6QexxCr0nA3quQCDVvumpNfDyvJ4tQIRoqbGDJzTwjQGW5flZYfPG&#10;H+gJ95vYCi6hkFsDXYxjLmWoO3Q2zP2IxL+tn5yNfE6tbCZ74HI3yESpG+lsT7zQ2RHvOqw/Nztn&#10;4G31sW1X6X2WPuiv6vUnPL6v0ytjLi+0ugUR8Rj/wvCLz+hQMlPld9QEMRi41ppdooFZlrADJzKd&#10;JSAqji5UCrIs5H+H8gRQSwMEFAAAAAgAh07iQI+NIEx8AgAA2QQAAA4AAABkcnMvZTJvRG9jLnht&#10;bK1US27bMBDdF+gdCO4bSYbjOELkwI3hokDQBEiLrscUKRHgryRtOb1CF7lEgW6666InSs/RoaR8&#10;mnaRRb2gh5zhI9/TG56c7rUiO+6DtKaixUFOCTfM1tI0Ff3wfv1qTkmIYGpQ1vCKXvNATxcvX5x0&#10;ruQT21pVc08QxISycxVtY3RllgXWcg3hwDpuMCms1xBx6pus9tAhulbZJM9nWWd97bxlPARcXQ1J&#10;OiL65wBaISTjK8u2mps4oHquICKl0EoX6KK/rRCcxQshAo9EVRSZxn7EQzDepDFbnEDZeHCtZOMV&#10;4DlXeMJJgzR46D3UCiKQrZd/QWnJvA1WxANmdTYQ6RVBFkX+RJurFhzvuaDUwd2LHv4fLHu3u/RE&#10;1uiECSUGNH7x25sft1+//fry/fbmJ8Fl1KhzocTSK3fpx1nAMBHeC6/TP1Ih+17X63td+T4Shouz&#10;WTE7QsUZporpPC/mhwk0e9jtfIhvuNUkBRX1smnjaw8ssYcSduchDhvuCtOysWupFK5DqQzpEPs4&#10;P0zHANpSoB0w1A6pBdNQAqpBv7Poe8hglazT9rQ7+GZzpjzZAbpkvc7xN97vj7J09gpCO9T1qVQG&#10;pZYRW0JJXdF52ny3WxkkmaQbxErRxtbXKLi3gxODY2uJsOcQ4iV4tB7eH5szXuAglEVSdowoaa3/&#10;/K/1VI+OwCwlHVoZCX/agueUqLcGvXJcTKcIG/vJ9PBoghP/OLN5nDFbfWZRhwKfAcf6MNVHdRcK&#10;b/VH7OFlOhVTYBiePUg7Ts7i0GL4CjC+XPZl6HcH8dxcOZbAhw+43EYrZP9tH9QZRUPH9x4ZuzO1&#10;1ON5X/XwI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GvQbcAAAACwEAAA8AAAAAAAAAAQAg&#10;AAAAIgAAAGRycy9kb3ducmV2LnhtbFBLAQIUABQAAAAIAIdO4kCPjSBMfAIAANkEAAAOAAAAAAAA&#10;AAEAIAAAACsBAABkcnMvZTJvRG9jLnhtbFBLBQYAAAAABgAGAFkBAAAZBgAAAAA=&#10;" adj="804,10800">
                      <v:fill on="f" focussize="0,0"/>
                      <v:stroke weight="1.5pt" color="#FF0000 [3205]" miterlimit="8" joinstyle="miter"/>
                      <v:imagedata o:title=""/>
                      <o:lock v:ext="edit" aspectratio="f"/>
                    </v:shape>
                  </w:pict>
                </mc:Fallback>
              </mc:AlternateContent>
            </w:r>
            <w:r>
              <w:rPr>
                <w:rFonts w:hint="eastAsia" w:ascii="华文仿宋" w:hAnsi="华文仿宋" w:eastAsia="华文仿宋"/>
                <w:kern w:val="0"/>
                <w:sz w:val="32"/>
                <w:szCs w:val="32"/>
              </w:rPr>
              <w:t>黄  某</w:t>
            </w:r>
          </w:p>
        </w:tc>
      </w:tr>
      <w:tr w14:paraId="18F1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091AD60B">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年级与专业</w:t>
            </w:r>
          </w:p>
        </w:tc>
        <w:tc>
          <w:tcPr>
            <w:tcW w:w="5376" w:type="dxa"/>
            <w:tcBorders>
              <w:top w:val="single" w:color="auto" w:sz="6" w:space="0"/>
              <w:bottom w:val="single" w:color="auto" w:sz="6" w:space="0"/>
            </w:tcBorders>
            <w:vAlign w:val="bottom"/>
          </w:tcPr>
          <w:p w14:paraId="708EBEE8">
            <w:pPr>
              <w:snapToGrid w:val="0"/>
              <w:spacing w:before="163" w:beforeLines="50" w:after="100" w:afterAutospacing="1" w:line="400" w:lineRule="atLeast"/>
              <w:jc w:val="center"/>
              <w:rPr>
                <w:rFonts w:eastAsia="华文仿宋"/>
                <w:kern w:val="0"/>
                <w:sz w:val="30"/>
                <w:szCs w:val="30"/>
                <w:u w:val="wave"/>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21</w:t>
            </w:r>
            <w:r>
              <w:rPr>
                <w:rFonts w:hint="eastAsia" w:ascii="华文仿宋" w:hAnsi="华文仿宋" w:eastAsia="华文仿宋"/>
                <w:kern w:val="0"/>
                <w:sz w:val="32"/>
                <w:szCs w:val="32"/>
              </w:rPr>
              <w:t>级历史学</w:t>
            </w:r>
          </w:p>
        </w:tc>
      </w:tr>
      <w:tr w14:paraId="46FC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47BE14B0">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0"/>
                <w:szCs w:val="30"/>
              </w:rPr>
              <w:t>所在学院</w:t>
            </w:r>
          </w:p>
        </w:tc>
        <w:tc>
          <w:tcPr>
            <w:tcW w:w="5376" w:type="dxa"/>
            <w:tcBorders>
              <w:top w:val="single" w:color="auto" w:sz="6" w:space="0"/>
              <w:bottom w:val="single" w:color="auto" w:sz="6" w:space="0"/>
            </w:tcBorders>
            <w:vAlign w:val="bottom"/>
          </w:tcPr>
          <w:p w14:paraId="1ADD7F0F">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历史学院</w:t>
            </w:r>
          </w:p>
        </w:tc>
      </w:tr>
      <w:tr w14:paraId="1142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7D9DAE3D">
            <w:pPr>
              <w:snapToGrid w:val="0"/>
              <w:spacing w:before="163" w:beforeLines="50" w:after="100" w:afterAutospacing="1" w:line="400" w:lineRule="atLeast"/>
              <w:rPr>
                <w:rFonts w:eastAsia="华文仿宋"/>
                <w:b/>
                <w:bCs/>
                <w:kern w:val="0"/>
                <w:sz w:val="30"/>
                <w:szCs w:val="30"/>
              </w:rPr>
            </w:pPr>
          </w:p>
        </w:tc>
        <w:tc>
          <w:tcPr>
            <w:tcW w:w="5376" w:type="dxa"/>
            <w:tcBorders>
              <w:top w:val="single" w:color="auto" w:sz="6" w:space="0"/>
            </w:tcBorders>
            <w:vAlign w:val="bottom"/>
          </w:tcPr>
          <w:p w14:paraId="2D8B5FDA">
            <w:pPr>
              <w:snapToGrid w:val="0"/>
              <w:spacing w:before="163" w:beforeLines="50" w:after="100" w:afterAutospacing="1" w:line="400" w:lineRule="atLeast"/>
              <w:jc w:val="center"/>
              <w:rPr>
                <w:rFonts w:ascii="华文仿宋" w:hAnsi="华文仿宋" w:eastAsia="华文仿宋"/>
                <w:kern w:val="0"/>
                <w:sz w:val="32"/>
                <w:szCs w:val="32"/>
              </w:rPr>
            </w:pPr>
          </w:p>
        </w:tc>
      </w:tr>
      <w:tr w14:paraId="387D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2AFC71D6">
            <w:pPr>
              <w:snapToGrid w:val="0"/>
              <w:spacing w:before="163" w:beforeLines="50" w:after="100" w:afterAutospacing="1" w:line="400" w:lineRule="atLeast"/>
              <w:rPr>
                <w:rFonts w:eastAsia="华文仿宋"/>
                <w:b/>
                <w:bCs/>
                <w:kern w:val="0"/>
                <w:sz w:val="30"/>
                <w:szCs w:val="30"/>
              </w:rPr>
            </w:pPr>
            <w:r>
              <w:rPr>
                <w:rFonts w:hint="eastAsia" w:eastAsia="华文仿宋"/>
                <w:b/>
                <w:bCs/>
                <w:kern w:val="0"/>
                <w:sz w:val="30"/>
                <w:szCs w:val="30"/>
              </w:rPr>
              <w:t>提交日期</w:t>
            </w:r>
          </w:p>
        </w:tc>
        <w:tc>
          <w:tcPr>
            <w:tcW w:w="5376" w:type="dxa"/>
            <w:tcBorders>
              <w:bottom w:val="single" w:color="auto" w:sz="6" w:space="0"/>
            </w:tcBorders>
            <w:vAlign w:val="bottom"/>
          </w:tcPr>
          <w:p w14:paraId="240E0FE4">
            <w:pPr>
              <w:snapToGrid w:val="0"/>
              <w:spacing w:before="163" w:beforeLines="50" w:after="100" w:afterAutospacing="1" w:line="400" w:lineRule="atLeast"/>
              <w:jc w:val="center"/>
              <w:rPr>
                <w:rFonts w:ascii="华文仿宋" w:hAnsi="华文仿宋" w:eastAsia="华文仿宋"/>
                <w:kern w:val="0"/>
                <w:sz w:val="32"/>
                <w:szCs w:val="32"/>
              </w:rPr>
            </w:pPr>
            <w:r>
              <w:rPr>
                <w:rFonts w:ascii="华文仿宋" w:hAnsi="华文仿宋" w:eastAsia="华文仿宋"/>
                <w:kern w:val="0"/>
                <w:sz w:val="32"/>
                <w:szCs w:val="32"/>
              </w:rPr>
              <w:t>202</w:t>
            </w:r>
            <w:r>
              <w:rPr>
                <w:rFonts w:hint="eastAsia" w:ascii="华文仿宋" w:hAnsi="华文仿宋" w:eastAsia="华文仿宋"/>
                <w:kern w:val="0"/>
                <w:sz w:val="32"/>
                <w:szCs w:val="32"/>
                <w:lang w:val="en-US" w:eastAsia="zh-CN"/>
              </w:rPr>
              <w:t>5</w:t>
            </w:r>
            <w:r>
              <w:rPr>
                <w:rFonts w:hint="eastAsia" w:ascii="华文仿宋" w:hAnsi="华文仿宋" w:eastAsia="华文仿宋"/>
                <w:kern w:val="0"/>
                <w:sz w:val="32"/>
                <w:szCs w:val="32"/>
              </w:rPr>
              <w:t>年</w:t>
            </w:r>
            <w:r>
              <w:rPr>
                <w:rFonts w:hint="eastAsia" w:ascii="华文仿宋" w:hAnsi="华文仿宋" w:eastAsia="华文仿宋"/>
                <w:kern w:val="0"/>
                <w:sz w:val="32"/>
                <w:szCs w:val="32"/>
                <w:lang w:val="en-US" w:eastAsia="zh-CN"/>
              </w:rPr>
              <w:t>6</w:t>
            </w:r>
            <w:r>
              <w:rPr>
                <w:rFonts w:hint="eastAsia" w:ascii="华文仿宋" w:hAnsi="华文仿宋" w:eastAsia="华文仿宋"/>
                <w:kern w:val="0"/>
                <w:sz w:val="32"/>
                <w:szCs w:val="32"/>
              </w:rPr>
              <w:t>月</w:t>
            </w:r>
            <w:r>
              <w:rPr>
                <w:rFonts w:ascii="华文仿宋" w:hAnsi="华文仿宋" w:eastAsia="华文仿宋"/>
                <w:kern w:val="0"/>
                <w:sz w:val="32"/>
                <w:szCs w:val="32"/>
              </w:rPr>
              <w:t>xx</w:t>
            </w:r>
            <w:r>
              <w:rPr>
                <w:rFonts w:hint="eastAsia" w:ascii="华文仿宋" w:hAnsi="华文仿宋" w:eastAsia="华文仿宋"/>
                <w:kern w:val="0"/>
                <w:sz w:val="32"/>
                <w:szCs w:val="32"/>
              </w:rPr>
              <w:t>日</w:t>
            </w:r>
          </w:p>
        </w:tc>
      </w:tr>
    </w:tbl>
    <w:p w14:paraId="045EA3FF">
      <w:pPr>
        <w:widowControl/>
        <w:jc w:val="left"/>
        <w:rPr>
          <w:rFonts w:eastAsia="华文仿宋"/>
          <w:sz w:val="30"/>
          <w:szCs w:val="30"/>
          <w:u w:val="wave"/>
        </w:rPr>
      </w:pPr>
    </w:p>
    <w:p w14:paraId="632AAB0D">
      <w:pPr>
        <w:widowControl/>
        <w:jc w:val="left"/>
        <w:rPr>
          <w:rFonts w:eastAsia="华文仿宋"/>
          <w:sz w:val="30"/>
          <w:szCs w:val="30"/>
          <w:u w:val="wave"/>
        </w:rPr>
        <w:sectPr>
          <w:headerReference r:id="rId5" w:type="default"/>
          <w:footerReference r:id="rId7" w:type="default"/>
          <w:headerReference r:id="rId6" w:type="even"/>
          <w:footerReference r:id="rId8" w:type="even"/>
          <w:pgSz w:w="11906" w:h="16838"/>
          <w:pgMar w:top="1440" w:right="1797" w:bottom="1440" w:left="1797" w:header="1191" w:footer="680" w:gutter="0"/>
          <w:pgNumType w:start="1"/>
          <w:cols w:space="425" w:num="1"/>
          <w:docGrid w:type="linesAndChars" w:linePitch="326" w:charSpace="0"/>
        </w:sectPr>
      </w:pPr>
    </w:p>
    <w:p w14:paraId="7C5FE67E">
      <w:pPr>
        <w:pStyle w:val="3"/>
        <w:jc w:val="center"/>
      </w:pPr>
      <w:bookmarkStart w:id="0" w:name="_Toc510215197"/>
      <w:bookmarkStart w:id="1" w:name="_Toc510215006"/>
      <w:bookmarkStart w:id="2" w:name="_Toc510529728"/>
      <w:bookmarkStart w:id="3" w:name="_Toc510215125"/>
      <w:bookmarkStart w:id="4" w:name="_Toc509923504"/>
      <w:bookmarkStart w:id="5" w:name="_Toc510212187"/>
      <w:bookmarkStart w:id="6" w:name="_Toc100666724"/>
      <w:bookmarkStart w:id="7" w:name="_Toc510214830"/>
      <w:bookmarkStart w:id="8" w:name="_Toc50455581"/>
      <w:r>
        <w:rPr>
          <w:rFonts w:hint="eastAsia"/>
        </w:rPr>
        <w:t>浙江大学本科生毕业论文（设计）承诺书</w:t>
      </w:r>
      <w:bookmarkEnd w:id="0"/>
      <w:bookmarkEnd w:id="1"/>
      <w:bookmarkEnd w:id="2"/>
      <w:bookmarkEnd w:id="3"/>
      <w:bookmarkEnd w:id="4"/>
      <w:bookmarkEnd w:id="5"/>
      <w:bookmarkEnd w:id="6"/>
      <w:bookmarkEnd w:id="7"/>
      <w:bookmarkEnd w:id="8"/>
    </w:p>
    <w:p w14:paraId="74D2B427">
      <w:pPr>
        <w:ind w:firstLine="560" w:firstLineChars="200"/>
        <w:jc w:val="left"/>
        <w:rPr>
          <w:rFonts w:ascii="仿宋" w:hAnsi="仿宋"/>
          <w:sz w:val="28"/>
          <w:szCs w:val="28"/>
        </w:rPr>
      </w:pPr>
      <w:r>
        <w:rPr>
          <w:rFonts w:hint="eastAsia" w:ascii="仿宋" w:hAnsi="仿宋"/>
          <w:sz w:val="28"/>
          <w:szCs w:val="28"/>
        </w:rPr>
        <w:t>1. 本人郑重地承诺所呈交的毕业论文（设计），是在指导教师的指导下严格按照学校和学院有关规定完成的。</w:t>
      </w:r>
    </w:p>
    <w:p w14:paraId="71E257D6">
      <w:pPr>
        <w:ind w:firstLine="560" w:firstLineChars="200"/>
        <w:jc w:val="left"/>
        <w:rPr>
          <w:rFonts w:ascii="仿宋" w:hAnsi="仿宋"/>
          <w:sz w:val="28"/>
          <w:szCs w:val="28"/>
        </w:rPr>
      </w:pPr>
      <w:r>
        <w:rPr>
          <w:rFonts w:hint="eastAsia" w:ascii="仿宋" w:hAnsi="仿宋"/>
          <w:sz w:val="28"/>
          <w:szCs w:val="28"/>
        </w:rPr>
        <w:t>2. 本人在毕业论文（设计）中除了文中特别加以标注和致谢的地方外，论文中不包含其他人已经发表或撰写过的研究成果，也不包含为获得</w:t>
      </w:r>
      <w:r>
        <w:rPr>
          <w:rFonts w:hint="eastAsia" w:ascii="仿宋" w:hAnsi="仿宋"/>
          <w:b/>
          <w:sz w:val="28"/>
          <w:szCs w:val="28"/>
          <w:u w:val="single"/>
        </w:rPr>
        <w:t xml:space="preserve"> 浙江大学 </w:t>
      </w:r>
      <w:r>
        <w:rPr>
          <w:rFonts w:hint="eastAsia" w:ascii="仿宋" w:hAnsi="仿宋"/>
          <w:sz w:val="28"/>
          <w:szCs w:val="28"/>
        </w:rPr>
        <w:t>或其他教育机构的学位或证书而使用过的材料。</w:t>
      </w:r>
    </w:p>
    <w:p w14:paraId="4E02A165">
      <w:pPr>
        <w:ind w:firstLine="560" w:firstLineChars="200"/>
        <w:jc w:val="left"/>
        <w:rPr>
          <w:rFonts w:ascii="仿宋" w:hAnsi="仿宋"/>
          <w:sz w:val="28"/>
          <w:szCs w:val="28"/>
        </w:rPr>
      </w:pPr>
      <w:r>
        <w:rPr>
          <w:rFonts w:hint="eastAsia" w:ascii="仿宋" w:hAnsi="仿宋"/>
          <w:sz w:val="28"/>
          <w:szCs w:val="28"/>
        </w:rPr>
        <w:t>3. 与我一同工作的同志对本研究所做的任何贡献均已在论文中作了明确的说明并表示谢意。</w:t>
      </w:r>
    </w:p>
    <w:p w14:paraId="5CCA81AC">
      <w:pPr>
        <w:ind w:firstLine="560" w:firstLineChars="200"/>
        <w:jc w:val="left"/>
        <w:rPr>
          <w:rFonts w:ascii="仿宋" w:hAnsi="仿宋"/>
          <w:sz w:val="28"/>
          <w:szCs w:val="28"/>
        </w:rPr>
      </w:pPr>
      <w:r>
        <w:rPr>
          <w:rFonts w:hint="eastAsia" w:ascii="仿宋" w:hAnsi="仿宋"/>
          <w:sz w:val="28"/>
          <w:szCs w:val="28"/>
        </w:rPr>
        <w:t>4. 本人承诺在毕业论文（设计）工作过程中没有伪造数据等行为。</w:t>
      </w:r>
    </w:p>
    <w:p w14:paraId="7E6AE711">
      <w:pPr>
        <w:ind w:firstLine="560" w:firstLineChars="200"/>
        <w:jc w:val="left"/>
        <w:rPr>
          <w:rFonts w:ascii="仿宋" w:hAnsi="仿宋"/>
          <w:sz w:val="28"/>
          <w:szCs w:val="28"/>
        </w:rPr>
      </w:pPr>
      <w:r>
        <w:rPr>
          <w:rFonts w:hint="eastAsia" w:ascii="仿宋" w:hAnsi="仿宋"/>
          <w:sz w:val="28"/>
          <w:szCs w:val="28"/>
        </w:rPr>
        <w:t>5. 若在本毕业论文（设计）中有侵犯任何方面知识产权的行为，由本人承担相应的法律责任。</w:t>
      </w:r>
    </w:p>
    <w:p w14:paraId="47F92EC6">
      <w:pPr>
        <w:snapToGrid w:val="0"/>
        <w:ind w:firstLine="560" w:firstLineChars="200"/>
        <w:jc w:val="left"/>
        <w:rPr>
          <w:rFonts w:ascii="仿宋" w:hAnsi="仿宋"/>
          <w:sz w:val="28"/>
          <w:szCs w:val="28"/>
        </w:rPr>
      </w:pPr>
      <w:r>
        <w:rPr>
          <w:rFonts w:hint="eastAsia" w:ascii="仿宋" w:hAnsi="仿宋"/>
          <w:sz w:val="28"/>
          <w:szCs w:val="28"/>
        </w:rPr>
        <w:t>6. 本人完全了解</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有权保留并向有关部门或机构送交本论文（设计）的复印件和磁盘，允许本论文（设计）被查阅和借阅。本人授权</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可以将本论文（设计）的全部或部分内容编入有关数据库进行检索和传播，可以采用影印、缩印或扫描等复制手段保存、汇编本论文（设计）。</w:t>
      </w:r>
    </w:p>
    <w:p w14:paraId="5C1DBB9C">
      <w:pPr>
        <w:snapToGrid w:val="0"/>
        <w:rPr>
          <w:rFonts w:ascii="仿宋" w:hAnsi="仿宋"/>
        </w:rPr>
      </w:pPr>
    </w:p>
    <w:p w14:paraId="67728B98">
      <w:pPr>
        <w:snapToGrid w:val="0"/>
        <w:rPr>
          <w:rFonts w:ascii="仿宋" w:hAnsi="仿宋"/>
          <w:sz w:val="28"/>
          <w:szCs w:val="28"/>
        </w:rPr>
      </w:pPr>
      <w:r>
        <w:rPr>
          <w:rFonts w:hint="eastAsia" w:ascii="仿宋" w:hAnsi="仿宋"/>
          <w:sz w:val="28"/>
          <w:szCs w:val="28"/>
        </w:rPr>
        <w:t>作者签名：                     导师签名：</w:t>
      </w:r>
    </w:p>
    <w:p w14:paraId="057C06C5">
      <w:pPr>
        <w:snapToGrid w:val="0"/>
        <w:rPr>
          <w:rFonts w:ascii="仿宋" w:hAnsi="仿宋"/>
          <w:sz w:val="28"/>
          <w:szCs w:val="28"/>
        </w:rPr>
      </w:pPr>
      <w:r>
        <mc:AlternateContent>
          <mc:Choice Requires="wps">
            <w:drawing>
              <wp:anchor distT="0" distB="0" distL="114300" distR="114300" simplePos="0" relativeHeight="251714560" behindDoc="0" locked="0" layoutInCell="1" allowOverlap="1">
                <wp:simplePos x="0" y="0"/>
                <wp:positionH relativeFrom="column">
                  <wp:posOffset>3409950</wp:posOffset>
                </wp:positionH>
                <wp:positionV relativeFrom="paragraph">
                  <wp:posOffset>284480</wp:posOffset>
                </wp:positionV>
                <wp:extent cx="1341120" cy="600075"/>
                <wp:effectExtent l="781050" t="27305" r="11430" b="20320"/>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1341120" cy="6000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7E8A4503">
                            <w:pPr>
                              <w:pStyle w:val="36"/>
                            </w:pPr>
                            <w:r>
                              <w:rPr>
                                <w:rFonts w:hint="eastAsia"/>
                                <w:lang w:val="en-US" w:eastAsia="zh-CN"/>
                              </w:rPr>
                              <w:t>开题前的日期</w:t>
                            </w:r>
                            <w:r>
                              <w:rPr>
                                <w:rFonts w:hint="eastAsia" w:ascii="Helvetica" w:hAnsi="Helvetica"/>
                                <w:color w:val="00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8.5pt;margin-top:22.4pt;height:47.25pt;width:105.6pt;z-index:251714560;mso-width-relative:page;mso-height-relative:page;" fillcolor="#FFFFFF" filled="t" stroked="t" coordsize="21600,21600" o:gfxdata="UEsDBAoAAAAAAIdO4kAAAAAAAAAAAAAAAAAEAAAAZHJzL1BLAwQUAAAACACHTuJAXmB7rNkAAAAK&#10;AQAADwAAAGRycy9kb3ducmV2LnhtbE2Py07DMBBF90j8gzVIbBB10gQaQpwuKnWNSBFqd9N4iAOx&#10;HcXu6+8ZVnQ5mqt7z6mWZzuII02h905BOktAkGu97l2n4GOzfixAhIhO4+AdKbhQgGV9e1Nhqf3J&#10;vdOxiZ3gEhdKVGBiHEspQ2vIYpj5kRz/vvxkMfI5dVJPeOJyO8h5kjxLi73jBYMjrQy1P83BKvjs&#10;Mf2+PExyvSp2b1u52TY745W6v0uTVxCRzvE/DH/4jA41M+39wekgBgVP2YJdooI8ZwUOLPJiDmLP&#10;yewlA1lX8lqh/gVQSwMEFAAAAAgAh07iQILB20eLAgAADwUAAA4AAABkcnMvZTJvRG9jLnhtbK1U&#10;zW7UMBC+I/EOlu9tfrrZbaNmq2qrIqQCVQsP4LWdxODYwXY2Wx6g3DkjgbgAZ848TguPwcTJlmy5&#10;9EAOkSfz+ZufbyaHR+tKohU3VmiV4Wg3xIgrqplQRYZfvTzd2cfIOqIYkVrxDF9xi4/mjx8dtnXK&#10;Y11qybhBQKJs2tYZLp2r0yCwtOQVsbu65gqcuTYVcWCaImCGtMBeySAOw2nQasNqoym3Fr6e9E48&#10;MJqHEOo8F5SfaNpUXLme1XBJHJRkS1FbPPfZ5jmn7kWeW+6QzDBU6vwbgsB52b2D+SFJC0PqUtAh&#10;BfKQFO7VVBGhIOgd1QlxBDVG/ENVCWq01bnbpboK+kJ8R6CKKLzXm8uS1NzXAq229V3T7f+jpc9X&#10;5wYJluEYI0UqEPzm4/Xvrx9+ffp+8/PL7ef3tz++objrU1vbFOCX9bnpKrX1maZvLFJ6URJV8GNj&#10;dFtywiC7qMMHWxc6w8JVtGyfaQZhSOO0b9k6N1VHCM1Aa6/M1Z0yfO0QhY/R3iSKYhCNgm8ahuEs&#10;8SFIurldG+uecF2h7pDhlrOCX+hGsQuYgQWRUjfOhyOrM+u8VGwomLDXEUZ5JUH5FZFoJwqTSTIZ&#10;ZmOEghaNUEk8298M0Ai0NwZF0+l0NmQ6BA5IusnVt1FLwU6FlN4wxXIhDYIsMnzqn+GyHcOkQm2G&#10;D5I48RVt+ew2BbTK5whRt2CVcLDFUlQZ3u8wG5BUg3CdVr3mbr1cD/IvNbsCCY3u9wj+InAotXmH&#10;UQs7lGH7tiGGYySfKhiDg2gy6ZbOG5Nk1gloxp7l2EMUBaoMO4z648L1i9rURhQlRIp8uUofw+jk&#10;wm1mrM9qyBv2BE5bizi2Pervf2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5ge6zZAAAACgEA&#10;AA8AAAAAAAAAAQAgAAAAIgAAAGRycy9kb3ducmV2LnhtbFBLAQIUABQAAAAIAIdO4kCCwdtHiwIA&#10;AA8FAAAOAAAAAAAAAAEAIAAAACgBAABkcnMvZTJvRG9jLnhtbFBLBQYAAAAABgAGAFkBAAAlBgAA&#10;AAA=&#10;" adj="-11978,-600,14400">
                <v:fill on="t" focussize="0,0"/>
                <v:stroke color="#FF0000" miterlimit="8" joinstyle="miter"/>
                <v:imagedata o:title=""/>
                <o:lock v:ext="edit" aspectratio="f"/>
                <v:textbox>
                  <w:txbxContent>
                    <w:p w14:paraId="7E8A4503">
                      <w:pPr>
                        <w:pStyle w:val="36"/>
                      </w:pPr>
                      <w:r>
                        <w:rPr>
                          <w:rFonts w:hint="eastAsia"/>
                          <w:lang w:val="en-US" w:eastAsia="zh-CN"/>
                        </w:rPr>
                        <w:t>开题前的日期</w:t>
                      </w:r>
                      <w:r>
                        <w:rPr>
                          <w:rFonts w:hint="eastAsia" w:ascii="Helvetica" w:hAnsi="Helvetica"/>
                          <w:color w:val="000000"/>
                        </w:rPr>
                        <w:t>。</w:t>
                      </w:r>
                    </w:p>
                  </w:txbxContent>
                </v:textbox>
              </v:shape>
            </w:pict>
          </mc:Fallback>
        </mc:AlternateContent>
      </w:r>
      <w:r>
        <w:rPr>
          <w:rFonts w:hint="eastAsia" w:ascii="仿宋" w:hAnsi="仿宋"/>
          <w:sz w:val="28"/>
          <w:szCs w:val="28"/>
        </w:rPr>
        <w:t>签字日期：    年   月   日      签字日期</w:t>
      </w:r>
      <w:r>
        <w:rPr>
          <w:rFonts w:ascii="仿宋" w:hAnsi="仿宋"/>
          <w:sz w:val="28"/>
          <w:szCs w:val="28"/>
        </w:rPr>
        <w:t>：</w:t>
      </w:r>
      <w:r>
        <w:rPr>
          <w:rFonts w:hint="eastAsia" w:ascii="仿宋" w:hAnsi="仿宋"/>
          <w:sz w:val="28"/>
          <w:szCs w:val="28"/>
        </w:rPr>
        <w:t xml:space="preserve">     年   月  日</w:t>
      </w:r>
    </w:p>
    <w:p w14:paraId="6335FBDD">
      <w:pPr>
        <w:widowControl/>
        <w:spacing w:line="240" w:lineRule="auto"/>
        <w:jc w:val="left"/>
        <w:rPr>
          <w:rFonts w:ascii="仿宋" w:hAnsi="仿宋"/>
          <w:sz w:val="28"/>
          <w:szCs w:val="28"/>
        </w:rPr>
        <w:sectPr>
          <w:headerReference r:id="rId9" w:type="default"/>
          <w:footerReference r:id="rId10" w:type="default"/>
          <w:pgSz w:w="11906" w:h="16838"/>
          <w:pgMar w:top="1440" w:right="1797" w:bottom="1440" w:left="1797" w:header="1191" w:footer="680" w:gutter="0"/>
          <w:pgNumType w:start="1"/>
          <w:cols w:space="425" w:num="1"/>
          <w:docGrid w:type="linesAndChars" w:linePitch="326" w:charSpace="0"/>
        </w:sectPr>
      </w:pPr>
    </w:p>
    <w:p w14:paraId="74757C90">
      <w:pPr>
        <w:pStyle w:val="3"/>
        <w:jc w:val="center"/>
        <w:rPr>
          <w:rStyle w:val="42"/>
          <w:bCs/>
          <w:sz w:val="32"/>
          <w:szCs w:val="32"/>
        </w:rPr>
      </w:pPr>
      <w:bookmarkStart w:id="9" w:name="_Toc510215126"/>
      <w:bookmarkStart w:id="10" w:name="_Toc510215007"/>
      <w:bookmarkStart w:id="11" w:name="_Toc510529729"/>
      <w:bookmarkStart w:id="12" w:name="_Toc510215198"/>
      <w:bookmarkStart w:id="13" w:name="_Toc510214831"/>
      <w:bookmarkStart w:id="14" w:name="_Toc100666725"/>
      <w:bookmarkStart w:id="15" w:name="_Toc50455582"/>
      <w:r>
        <mc:AlternateContent>
          <mc:Choice Requires="wps">
            <w:drawing>
              <wp:anchor distT="0" distB="0" distL="114300" distR="114300" simplePos="0" relativeHeight="251666432" behindDoc="0" locked="0" layoutInCell="1" allowOverlap="1">
                <wp:simplePos x="0" y="0"/>
                <wp:positionH relativeFrom="column">
                  <wp:posOffset>4181475</wp:posOffset>
                </wp:positionH>
                <wp:positionV relativeFrom="paragraph">
                  <wp:posOffset>332740</wp:posOffset>
                </wp:positionV>
                <wp:extent cx="1826895" cy="942975"/>
                <wp:effectExtent l="1047750" t="57150" r="20955" b="28575"/>
                <wp:wrapNone/>
                <wp:docPr id="55"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38475B88">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29.25pt;margin-top:26.2pt;height:74.25pt;width:143.85pt;z-index:251666432;mso-width-relative:page;mso-height-relative:page;" fillcolor="#FFFFFF" filled="t" stroked="t" coordsize="21600,21600" o:gfxdata="UEsDBAoAAAAAAIdO4kAAAAAAAAAAAAAAAAAEAAAAZHJzL1BLAwQUAAAACACHTuJA6PeBJNgAAAAK&#10;AQAADwAAAGRycy9kb3ducmV2LnhtbE2Py07DMBBF90j8gzVIbBB1EjVRGjLpolLXiBShdjeNTRyI&#10;x1Hsvv4es4Ll6B7de6ZeX+0oznr2g2OEdJGA0Nw5NXCP8L7bPpcgfCBWNDrWCDftYd3c39VUKXfh&#10;N31uQy9iCfuKEEwIUyWl74y25Bdu0hyzTzdbCvGce6lmusRyO8osSQppaeC4YGjSG6O77/ZkET4G&#10;Sr9uT7PcbsrD617u9u3BOMTHhzR5ARH0NfzB8Ksf1aGJTkd3YuXFiFDkZR5RhDxbgojAallkII4I&#10;cXcFsqnl/xeaH1BLAwQUAAAACACHTuJAXpozSIkCAAARBQAADgAAAGRycy9lMm9Eb2MueG1srVTN&#10;btQwEL4j8Q6W7202YbM/UbNVtVURUoGqhQfwxk5icGxjO5stD1DunJFAXIAzZx6nhcdg4mRLtnDo&#10;gRyimczMN9/85eBwUwm0ZsZyJVMc7o8wYjJTlMsixS9fnOzNMLKOSEqEkizFl8ziw8XDBweNTlik&#10;SiUoMwhApE0aneLSOZ0Egc1KVhG7rzSTYMyVqYgD1RQBNaQB9EoE0Wg0CRplqDYqY9bC1+POiHtE&#10;cx9Alec8Y8cqqysmXYdqmCAOSrIl1xYvPNs8Z5l7nueWOSRSDJU6/4YkIK/ad7A4IElhiC551lMg&#10;96Fwp6aKcAlJb6GOiSOoNvwvqIpnRlmVu/1MVUFXiO8IVBGO7vTmoiSa+Vqg1VbfNt3+P9js2frM&#10;IE5THMcYSVLBxK8/XP368v7nx2/XPz7ffHp38/0rAiN0qtE2gYALfWbaWq0+Vdlri6RalkQW7MgY&#10;1ZSMUOAXtv7BTkCrWAhFq+apopCH1E75pm1yU7WA0A608bO5vJ0N2ziUwcdwFk1mc+CYgW0+juZT&#10;TykgyTZaG+seM1WhVkhxw2jBzlUt6TlswZIIoWrn05H1qXV+WLSvmNBXIUZ5JWD2ayLQXjiKx/G4&#10;346BV7TjFUfT2XaFBk6Phk7hZDKZ+maQpE8MnLdcfRuV4PSEC+EVU6yWwiBgkeIT//TBdugmJGqg&#10;DXEU+4p2bHYXYgTPvyAq7uCOBa9SPGt9tk5C9oNrZ9XN3G1Wm378K0UvYYRGdZcE/xEQSmXeYtTA&#10;FaXYvqmJYRiJJxLWYB6Ox+3ZeWUcTyNQzNCyGlqIzAAqxQ6jTly67lRrbXhRQqbQlyvVEaxOzt12&#10;xzpWPW+4FJB2TnGoe68/f7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j3gSTYAAAACgEAAA8A&#10;AAAAAAAAAQAgAAAAIgAAAGRycy9kb3ducmV2LnhtbFBLAQIUABQAAAAIAIdO4kBemjNIiQIAABEF&#10;AAAOAAAAAAAAAAEAIAAAACcBAABkcnMvZTJvRG9jLnhtbFBLBQYAAAAABgAGAFkBAAAiBgAAAAA=&#10;" adj="-11978,-600,14400">
                <v:fill on="t" focussize="0,0"/>
                <v:stroke color="#FF0000" miterlimit="8" joinstyle="miter"/>
                <v:imagedata o:title=""/>
                <o:lock v:ext="edit" aspectratio="f"/>
                <v:textbox>
                  <w:txbxContent>
                    <w:p w14:paraId="38475B88">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Style w:val="42"/>
          <w:rFonts w:hint="eastAsia"/>
          <w:bCs/>
          <w:sz w:val="32"/>
          <w:szCs w:val="32"/>
        </w:rPr>
        <w:t>致  谢</w:t>
      </w:r>
      <w:bookmarkEnd w:id="9"/>
      <w:bookmarkEnd w:id="10"/>
      <w:bookmarkEnd w:id="11"/>
      <w:bookmarkEnd w:id="12"/>
      <w:bookmarkEnd w:id="13"/>
      <w:bookmarkEnd w:id="14"/>
      <w:bookmarkEnd w:id="15"/>
    </w:p>
    <w:p w14:paraId="02DCE97A">
      <w:pPr>
        <w:ind w:firstLine="480" w:firstLineChars="200"/>
        <w:rPr>
          <w:rFonts w:cs="Times New Roman"/>
        </w:rPr>
      </w:pPr>
      <w:r>
        <w:rPr>
          <w:rFonts w:hint="eastAsia" w:cs="Times New Roman"/>
        </w:rPr>
        <w:t>×××××××××××××××××××××××××××××××××××××××××××××××××××××××××××××××××××××××××××××××××××××××××××××××××××××××××××××××××××××。</w:t>
      </w:r>
    </w:p>
    <w:p w14:paraId="6B1D0095">
      <w:pPr>
        <w:ind w:firstLine="480" w:firstLineChars="200"/>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1739265</wp:posOffset>
                </wp:positionV>
                <wp:extent cx="2048510" cy="1352550"/>
                <wp:effectExtent l="0" t="723900" r="27940" b="19050"/>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45102"/>
                            <a:gd name="adj2" fmla="val -100449"/>
                            <a:gd name="adj3" fmla="val 16667"/>
                          </a:avLst>
                        </a:prstGeom>
                        <a:solidFill>
                          <a:srgbClr val="FFFFFF"/>
                        </a:solidFill>
                        <a:ln w="9525">
                          <a:solidFill>
                            <a:srgbClr val="FF0000"/>
                          </a:solidFill>
                          <a:miter lim="800000"/>
                        </a:ln>
                      </wps:spPr>
                      <wps:txbx>
                        <w:txbxContent>
                          <w:p w14:paraId="01B917D3">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5pt;margin-top:136.95pt;height:106.5pt;width:161.3pt;z-index:251665408;mso-width-relative:page;mso-height-relative:page;" fillcolor="#FFFFFF" filled="t" stroked="t" coordsize="21600,21600" o:gfxdata="UEsDBAoAAAAAAIdO4kAAAAAAAAAAAAAAAAAEAAAAZHJzL1BLAwQUAAAACACHTuJA2zHortkAAAAL&#10;AQAADwAAAGRycy9kb3ducmV2LnhtbE2P3U6EMBCF7018h2ZMvHML7C4LSNlEEi81cdkHKHQEsnRK&#10;aPnRp7de6eXkfDnnm/y86YEtONnekIBwFwBDaozqqRVwrV6fEmDWSVJyMIQCvtDCubi/y2WmzEof&#10;uFxcy3wJ2UwK6JwbM85t06GWdmdGJJ99mklL58+p5WqSqy/XA4+CIOZa9uQXOjli2WFzu8xaQLW8&#10;fKvtPSrX2rjqOpdpcsM3IR4fwuAZmMPN/cHwq+/VofBOtZlJWTYIiPfh0aMCotM+BeaJ9HgIgdUC&#10;DkmcAi9y/v+H4gdQSwMEFAAAAAgAh07iQKMZfOyIAgAAEgUAAA4AAABkcnMvZTJvRG9jLnhtbK1U&#10;zW7UMBC+I/EOlu9tfprdtlGzVbVVEVKBqoUH8MZOYvAftnez5QHKnTMSiAtw5szjtPAYTJxs2W05&#10;9EAO0Uxm5pufbyYHh0sp0IJZx7UqcLIdY8RUqSlXdYFfvTzZ2sPIeaIoEVqxAl8yhw8njx8dtCZn&#10;qW60oMwiAFEub02BG+9NHkWubJgkblsbpsBYaSuJB9XWEbWkBXQpojSOx1GrLTVWl8w5+HrcG/GA&#10;aB8CqKuKl+xYl3PJlO9RLRPEQ0uu4cbhSai2qljpX1SVYx6JAkOnPrwhCciz7h1NDkheW2IaXg4l&#10;kIeUcKcnSbiCpLdQx8QTNLf8HpTkpdVOV3671DLqGwkTgS6S+M5sLhpiWOgFRu3M7dDd/4Mtny/O&#10;LOK0wKMMI0UkMH798er31w+/Pn2//vnl5vP7mx/fEBhhUq1xOQRcmDPb9erMqS7fOKT0tCGqZkfW&#10;6rZhhEJ9SecfbQR0ioNQNGufaQp5yNzrMLRlZWUHCONAy8DN5S03bOlRCR/TONsbJUBbCbZkZ5SO&#10;RoG9iOSrcGOdf8K0RJ1Q4JbRmp3ruaLnsAZTIoSe+5CPLE6dD2zRoWVCXycYVVIA+Qsi0FYGudJh&#10;O9ac0g2nJI6zbP++1866VzIej3fDNEg+JIaaV7WGOWrB6QkXIii2nk2FRVBFgU/CMwS7dTehUFvg&#10;fRhD6GjD5jYhYnj+BSG5h0MWXBZ4r/NZOQk1MNeR1ZPul7PlwP9M00vg0Or+lOBHAkKj7TuMWjij&#10;Aru3c2IZRuKpgj3YT7Ksu7ugZKPdFBS7bpmtW4gqAarAHqNenPr+VufG8rqBTEloV+kj2J2K+9WS&#10;9VUNdcOpgLRxi+t68Pr7K5v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sx6K7ZAAAACwEAAA8A&#10;AAAAAAAAAQAgAAAAIgAAAGRycy9kb3ducmV2LnhtbFBLAQIUABQAAAAIAIdO4kCjGXzsiAIAABIF&#10;AAAOAAAAAAAAAAEAIAAAACgBAABkcnMvZTJvRG9jLnhtbFBLBQYAAAAABgAGAFkBAAAiBgAAAAA=&#10;" adj="1058,-10897,14400">
                <v:fill on="t" focussize="0,0"/>
                <v:stroke color="#FF0000" miterlimit="8" joinstyle="miter"/>
                <v:imagedata o:title=""/>
                <o:lock v:ext="edit" aspectratio="f"/>
                <v:textbox>
                  <w:txbxContent>
                    <w:p w14:paraId="01B917D3">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w:t>
      </w:r>
    </w:p>
    <w:p w14:paraId="2855BD62">
      <w:pPr>
        <w:widowControl/>
        <w:spacing w:line="240" w:lineRule="auto"/>
        <w:jc w:val="left"/>
      </w:pPr>
      <w:r>
        <w:br w:type="page"/>
      </w:r>
    </w:p>
    <w:p w14:paraId="3CD73692">
      <w:pPr>
        <w:pStyle w:val="3"/>
        <w:jc w:val="center"/>
      </w:pPr>
      <w:bookmarkStart w:id="16" w:name="_Toc100666726"/>
      <w:bookmarkStart w:id="17" w:name="_Toc510214832"/>
      <w:bookmarkStart w:id="18" w:name="_Toc510215199"/>
      <w:bookmarkStart w:id="19" w:name="_Toc510215127"/>
      <w:bookmarkStart w:id="20" w:name="_Toc510529730"/>
      <w:bookmarkStart w:id="21" w:name="_Toc510215008"/>
      <w:bookmarkStart w:id="22" w:name="_Toc50455583"/>
      <w: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190500</wp:posOffset>
                </wp:positionV>
                <wp:extent cx="1826895" cy="762000"/>
                <wp:effectExtent l="1066800" t="38100" r="20955" b="19050"/>
                <wp:wrapNone/>
                <wp:docPr id="13"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762000"/>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2BC27860">
                            <w:pPr>
                              <w:pStyle w:val="36"/>
                            </w:pPr>
                            <w:r>
                              <w:rPr>
                                <w:rFonts w:hint="eastAsia"/>
                              </w:rPr>
                              <w:t>标题：仿宋，三号，加粗，居中对齐，1.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4pt;margin-top:15pt;height:60pt;width:143.85pt;z-index:251669504;mso-width-relative:page;mso-height-relative:page;" fillcolor="#FFFFFF" filled="t" stroked="t" coordsize="21600,21600" o:gfxdata="UEsDBAoAAAAAAIdO4kAAAAAAAAAAAAAAAAAEAAAAZHJzL1BLAwQUAAAACACHTuJAOpeBotkAAAAK&#10;AQAADwAAAGRycy9kb3ducmV2LnhtbE2PzU7DMBCE70i8g7VIXBB1Qmmbhjg9VOoZkSLU3rbxEgdi&#10;O7Ldv7dnOcFptTuj2W+q1cUO4kQh9t4pyCcZCHKt173rFLxvN48FiJjQaRy8IwVXirCqb28qLLU/&#10;uzc6NakTHOJiiQpMSmMpZWwNWYwTP5Jj7dMHi4nX0Ekd8MzhdpBPWTaXFnvHHwyOtDbUfjdHq+Cj&#10;x/zr+hDkZl3sX3dyu2v2xit1f5dnLyASXdKfGX7xGR1qZjr4o9NRDArmzwV3SQqmGU82LKezBYgD&#10;O2d8kXUl/1eofwBQSwMEFAAAAAgAh07iQCEM2G6NAgAAEQUAAA4AAABkcnMvZTJvRG9jLnhtbK1U&#10;zW7UMBC+I/EOlu9tNmGzu42araqtipAKVC08gNd2EoN/gu1stjwA3DkjgbgAZ848TguPwcTJtrvl&#10;woEcIk9m/M3M983k8GitJFpx64TROY73RxhxTQ0TuszxyxenezOMnCeaEWk0z/EVd/ho/vDBYVtn&#10;PDGVkYxbBCDaZW2d48r7OosiRyuuiNs3NdfgLIxVxINpy4hZ0gK6klEyGk2i1lhWW0O5c/D1pHfi&#10;AdH+C6ApCkH5iaGN4tr3qJZL4qElV4na4Xmotig49c+LwnGPZI6hUx/ekATOy+4dzQ9JVlpSV4IO&#10;JZB/KeFeT4oIDUlvoU6IJ6ix4i8oJag1zhR+nxoV9Y0ERqCLeHSPm8uK1Dz0AlS7+pZ09/9g6bPV&#10;uUWCwSQ8wkgTBYpff3z3++uHX5++X//8cvP5/c2PbyhNO6ba2mVw4bI+t12vrj4z9LVD2iwqokt+&#10;bK1pK04Y1Bd38dHOhc5wcBUt26eGQR7SeBNIWxdWdYBAB1oHba5uteFrjyh8jGfJZHaQYkTBN53A&#10;JAXxIpJtbtfW+cfcKNQdctxyVvIL02h2AVOwIFKaxod0ZHXmfBCLDR0T9irGqFAStF8RifbiUTpO&#10;x8N0bEUlO1FpMp1tRmgrCIi8g4onk8k0kEGyITHUvKk10GikYKdCymDYcrmQFkEVOT4Nz3DZbYdJ&#10;jdocH6RJGjra8bldCCBqw9ROmBIe9lgKleNZF7MJknoQrtOq19yvl+tB/qVhVyChNf0mwX8EDpWx&#10;bzFqYYty7N40xHKM5BMNY3AQj8fd2gVjnE4TMOy2Z7ntIZoCVI49Rv1x4ftVbWorygoyxaFdbY5h&#10;dArhNzPWVzXUDZsCp51V3LZD1N2fbP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peBotkAAAAK&#10;AQAADwAAAAAAAAABACAAAAAiAAAAZHJzL2Rvd25yZXYueG1sUEsBAhQAFAAAAAgAh07iQCEM2G6N&#10;AgAAEQUAAA4AAAAAAAAAAQAgAAAAKAEAAGRycy9lMm9Eb2MueG1sUEsFBgAAAAAGAAYAWQEAACcG&#10;AAAAAA==&#10;" adj="-11978,-600,14400">
                <v:fill on="t" focussize="0,0"/>
                <v:stroke color="#FF0000" miterlimit="8" joinstyle="miter"/>
                <v:imagedata o:title=""/>
                <o:lock v:ext="edit" aspectratio="f"/>
                <v:textbox>
                  <w:txbxContent>
                    <w:p w14:paraId="2BC27860">
                      <w:pPr>
                        <w:pStyle w:val="36"/>
                      </w:pPr>
                      <w:r>
                        <w:rPr>
                          <w:rFonts w:hint="eastAsia"/>
                        </w:rPr>
                        <w:t>标题：仿宋，三号，加粗，居中对齐，1.</w:t>
                      </w:r>
                      <w:r>
                        <w:t>5</w:t>
                      </w:r>
                      <w:r>
                        <w:rPr>
                          <w:rFonts w:hint="eastAsia"/>
                        </w:rPr>
                        <w:t>倍行距。</w:t>
                      </w:r>
                    </w:p>
                  </w:txbxContent>
                </v:textbox>
              </v:shape>
            </w:pict>
          </mc:Fallback>
        </mc:AlternateContent>
      </w:r>
      <w:r>
        <w:rPr>
          <w:rStyle w:val="42"/>
          <w:rFonts w:hint="eastAsia"/>
          <w:bCs/>
          <w:sz w:val="32"/>
          <w:szCs w:val="32"/>
        </w:rPr>
        <w:t xml:space="preserve">摘 </w:t>
      </w:r>
      <w:r>
        <w:rPr>
          <w:rStyle w:val="42"/>
          <w:bCs w:val="0"/>
        </w:rPr>
        <w:t xml:space="preserve"> </w:t>
      </w:r>
      <w:r>
        <w:rPr>
          <w:rStyle w:val="42"/>
          <w:rFonts w:hint="eastAsia"/>
          <w:bCs/>
          <w:sz w:val="32"/>
          <w:szCs w:val="32"/>
        </w:rPr>
        <w:t>要</w:t>
      </w:r>
      <w:bookmarkEnd w:id="16"/>
      <w:bookmarkEnd w:id="17"/>
      <w:bookmarkEnd w:id="18"/>
      <w:bookmarkEnd w:id="19"/>
      <w:bookmarkEnd w:id="20"/>
      <w:bookmarkEnd w:id="21"/>
      <w:bookmarkEnd w:id="22"/>
    </w:p>
    <w:p w14:paraId="7919730C">
      <w:pPr>
        <w:ind w:firstLine="480" w:firstLineChars="200"/>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3876675</wp:posOffset>
                </wp:positionH>
                <wp:positionV relativeFrom="paragraph">
                  <wp:posOffset>1261110</wp:posOffset>
                </wp:positionV>
                <wp:extent cx="2247265" cy="1914525"/>
                <wp:effectExtent l="266700" t="495300" r="19685" b="28575"/>
                <wp:wrapNone/>
                <wp:docPr id="53" name="圆角矩形标注 53"/>
                <wp:cNvGraphicFramePr/>
                <a:graphic xmlns:a="http://schemas.openxmlformats.org/drawingml/2006/main">
                  <a:graphicData uri="http://schemas.microsoft.com/office/word/2010/wordprocessingShape">
                    <wps:wsp>
                      <wps:cNvSpPr>
                        <a:spLocks noChangeArrowheads="1"/>
                      </wps:cNvSpPr>
                      <wps:spPr bwMode="auto">
                        <a:xfrm>
                          <a:off x="0" y="0"/>
                          <a:ext cx="2247265" cy="1914525"/>
                        </a:xfrm>
                        <a:prstGeom prst="wedgeRoundRectCallout">
                          <a:avLst>
                            <a:gd name="adj1" fmla="val -59772"/>
                            <a:gd name="adj2" fmla="val -73510"/>
                            <a:gd name="adj3" fmla="val 16667"/>
                          </a:avLst>
                        </a:prstGeom>
                        <a:solidFill>
                          <a:srgbClr val="FFFFFF"/>
                        </a:solidFill>
                        <a:ln w="9525">
                          <a:solidFill>
                            <a:srgbClr val="FF0000"/>
                          </a:solidFill>
                          <a:miter lim="800000"/>
                        </a:ln>
                      </wps:spPr>
                      <wps:txbx>
                        <w:txbxContent>
                          <w:p w14:paraId="4466CA43">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5.25pt;margin-top:99.3pt;height:150.75pt;width:176.95pt;z-index:251667456;mso-width-relative:page;mso-height-relative:page;" fillcolor="#FFFFFF" filled="t" stroked="t" coordsize="21600,21600" o:gfxdata="UEsDBAoAAAAAAIdO4kAAAAAAAAAAAAAAAAAEAAAAZHJzL1BLAwQUAAAACACHTuJAdwynlNoAAAAL&#10;AQAADwAAAGRycy9kb3ducmV2LnhtbE2PwU7DMBBE70j8g7VI3KgdlEZpiNNDK8QNibYScHNjk0TE&#10;6zTrtIWv7/YEx9U8zbwtl2ffi6MbqQuoIZkpEA7rYDtsNOy2zw85CIoGrekDOg0/jmBZ3d6UprDh&#10;hG/uuImN4BKkwmhoYxwKKalunTc0C4NDzr7C6E3kc2ykHc2Jy30vH5XKpDcd8kJrBrdqXf29mbyG&#10;JpW0Gj5ft2R/19N7ePmg/JBqfX+XqCcQ0Z3jHwxXfVaHip32YUJLoteQJWrOKAeLPAPBxCJLUxB7&#10;DXOlEpBVKf//UF0AUEsDBBQAAAAIAIdO4kDb7RkdhgIAABEFAAAOAAAAZHJzL2Uyb0RvYy54bWyt&#10;VM1u1DAQviPxDpbvbTbpZreNmq2qrYqQClQtPIDXdhKDYxvb2Wx5ALhzRgJxAc6ceZwWHoOJk223&#10;BYkeyCGaycx88/PNZP9gVUu05NYJrXIcb48w4opqJlSZ4xfPj7d2MXKeKEakVjzHF9zhg9nDB/ut&#10;yXiiKy0ZtwhAlMtak+PKe5NFkaMVr4nb1oYrMBba1sSDasuIWdICei2jZDSaRK22zFhNuXPw9ag3&#10;4gHR3gdQF4Wg/EjTpubK96iWS+KhJVcJ4/AsVFsUnPpnReG4RzLH0KkPb0gC8qJ7R7N9kpWWmErQ&#10;oQRynxLu9FQToSDpNdQR8QQ1VvwBVQtqtdOF36a6jvpGwkSgi3h0ZzbnFTE89AKjduZ66O7/wdKn&#10;y1OLBMtxuoORIjUwfvnh7a8v739+/Hb54/PVp3dX378iMMKkWuMyCDg3p7br1ZkTTV85pPS8Iqrk&#10;h9bqtuKEQX1x5x/dCugUB6Fo0T7RDPKQxuswtFVh6w4QxoFWgZuLa274yiMKH5NkPE0mKUYUbPFe&#10;PE6TNOQg2TrcWOcfcV2jTshxy1nJz3Sj2BmswZxIqRsf8pHlifOBLTa0TNjLGKOilkD+kki0le5N&#10;p8mwHRtOyS2n6U4ar1dowwkGeYMUTyaT6VDokDci2brUMEYtBTsWUgbFlou5tAiKyPFxeIZgt+km&#10;FWpzvNfN4F8QI3j+BlELD3csRZ3j3c5n7STVQFzHVc+5Xy1WA/0LzS6AQqv7S4L/CAiVtm8wauGK&#10;cuxeN8RyjORjBWsAPI27swvKOJ0moNhNy2LTQhQFqBx7jHpx7vtTbYwVZQWZ4tCu0oewOoXw6x3r&#10;qxrqhksB6dYpburB6+ZPN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wynlNoAAAALAQAADwAA&#10;AAAAAAABACAAAAAiAAAAZHJzL2Rvd25yZXYueG1sUEsBAhQAFAAAAAgAh07iQNvtGR2GAgAAEQUA&#10;AA4AAAAAAAAAAQAgAAAAKQEAAGRycy9lMm9Eb2MueG1sUEsFBgAAAAAGAAYAWQEAACEGAAAAAA==&#10;" adj="-2111,-5078,14400">
                <v:fill on="t" focussize="0,0"/>
                <v:stroke color="#FF0000" miterlimit="8" joinstyle="miter"/>
                <v:imagedata o:title=""/>
                <o:lock v:ext="edit" aspectratio="f"/>
                <v:textbox>
                  <w:txbxContent>
                    <w:p w14:paraId="4466CA43">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14:paraId="46BA4C67">
      <w:pPr>
        <w:ind w:firstLine="480" w:firstLineChars="200"/>
        <w:rPr>
          <w:rFonts w:cs="Times New Roman"/>
        </w:rPr>
      </w:pPr>
    </w:p>
    <w:p w14:paraId="79E332B4">
      <w:pPr>
        <w:ind w:firstLine="480" w:firstLineChars="200"/>
        <w:rPr>
          <w:rFonts w:cs="Times New Roman"/>
        </w:rPr>
      </w:pPr>
    </w:p>
    <w:p w14:paraId="670D6F3C">
      <w:pPr>
        <w:ind w:firstLine="480" w:firstLineChars="200"/>
        <w:rPr>
          <w:rFonts w:cs="Times New Roman"/>
        </w:rPr>
      </w:pPr>
    </w:p>
    <w:p w14:paraId="61F2CE18">
      <w:pPr>
        <w:snapToGrid w:val="0"/>
        <w:rPr>
          <w:rFonts w:ascii="仿宋" w:hAnsi="仿宋"/>
        </w:rPr>
      </w:pPr>
      <w:r>
        <w:rPr>
          <w:rFonts w:hint="eastAsia" w:ascii="仿宋" w:hAnsi="仿宋"/>
          <w:b/>
          <w:kern w:val="0"/>
        </w:rPr>
        <w:t>关键词</w:t>
      </w:r>
      <w:r>
        <w:rPr>
          <w:rFonts w:ascii="仿宋" w:hAnsi="仿宋"/>
          <w:b/>
          <w:kern w:val="0"/>
        </w:rPr>
        <w:t>：</w:t>
      </w:r>
      <w:r>
        <w:rPr>
          <w:rFonts w:hint="eastAsia" w:ascii="仿宋" w:hAnsi="仿宋"/>
        </w:rPr>
        <w:t>正式制度、非正式制度、制度质量、比较优势、契约密集型产品</w:t>
      </w:r>
    </w:p>
    <w:p w14:paraId="41F35662">
      <w:pPr>
        <w:widowControl/>
        <w:jc w:val="left"/>
        <w:rPr>
          <w:rFonts w:ascii="仿宋" w:hAnsi="仿宋"/>
        </w:rPr>
      </w:pPr>
      <w:r>
        <w:rPr>
          <w:rFonts w:eastAsia="仿宋_GB2312"/>
          <w:b/>
          <w:szCs w:val="24"/>
        </w:rPr>
        <mc:AlternateContent>
          <mc:Choice Requires="wps">
            <w:drawing>
              <wp:anchor distT="0" distB="0" distL="114300" distR="114300" simplePos="0" relativeHeight="251668480" behindDoc="0" locked="0" layoutInCell="1" allowOverlap="1">
                <wp:simplePos x="0" y="0"/>
                <wp:positionH relativeFrom="column">
                  <wp:posOffset>128905</wp:posOffset>
                </wp:positionH>
                <wp:positionV relativeFrom="paragraph">
                  <wp:posOffset>625475</wp:posOffset>
                </wp:positionV>
                <wp:extent cx="2628900" cy="1024255"/>
                <wp:effectExtent l="0" t="647700" r="19050" b="2349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628900" cy="1024255"/>
                        </a:xfrm>
                        <a:prstGeom prst="wedgeRoundRectCallout">
                          <a:avLst>
                            <a:gd name="adj1" fmla="val -42119"/>
                            <a:gd name="adj2" fmla="val -109839"/>
                            <a:gd name="adj3" fmla="val 16667"/>
                          </a:avLst>
                        </a:prstGeom>
                        <a:solidFill>
                          <a:srgbClr val="FFFFFF"/>
                        </a:solidFill>
                        <a:ln w="9525">
                          <a:solidFill>
                            <a:srgbClr val="FF0000"/>
                          </a:solidFill>
                          <a:miter lim="800000"/>
                        </a:ln>
                      </wps:spPr>
                      <wps:txbx>
                        <w:txbxContent>
                          <w:p w14:paraId="30BB29C1">
                            <w:pPr>
                              <w:pStyle w:val="36"/>
                            </w:pPr>
                            <w:r>
                              <w:rPr>
                                <w:rFonts w:hint="eastAsia"/>
                              </w:rPr>
                              <w:t>“关键词”三个字：仿宋，小四号，加粗，左对齐顶格（不用缩进两个字符）；</w:t>
                            </w:r>
                          </w:p>
                          <w:p w14:paraId="1BB6995B">
                            <w:pPr>
                              <w:pStyle w:val="36"/>
                            </w:pPr>
                            <w:r>
                              <w:rPr>
                                <w:rFonts w:hint="eastAsia"/>
                              </w:rPr>
                              <w:t>关键词</w:t>
                            </w:r>
                            <w:r>
                              <w:t>3-8</w:t>
                            </w:r>
                            <w:r>
                              <w:rPr>
                                <w:rFonts w:hint="eastAsia"/>
                              </w:rPr>
                              <w:t>个，仿宋小四号，关键词之间用顿号隔开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15pt;margin-top:49.25pt;height:80.65pt;width:207pt;z-index:251668480;mso-width-relative:page;mso-height-relative:page;" fillcolor="#FFFFFF" filled="t" stroked="t" coordsize="21600,21600" o:gfxdata="UEsDBAoAAAAAAIdO4kAAAAAAAAAAAAAAAAAEAAAAZHJzL1BLAwQUAAAACACHTuJAdRMEUtgAAAAJ&#10;AQAADwAAAGRycy9kb3ducmV2LnhtbE2PP2+DMBDF90r9DtZF6taY/KEiBJMhaodmqQJdujn4Cij4&#10;TLAJ6bfvdWrGu/fu3e9lu5vtxBUH3zpSsJhHIJAqZ1qqFXyWb88JCB80Gd05QgU/6GGXPz5kOjVu&#10;oiNei1ALDiGfagVNCH0qpa8atNrPXY/E2rcbrA48DrU0g5443HZyGUUv0uqW+EOje9w3WJ2L0TLG&#10;sSwO5dfhFePL+0d5OdN+Gkmpp9ki2oIIeAv/ZvjD5xvImenkRjJedAqW0YqdCjZJDIL19WrNixML&#10;8SYBmWfyvkH+C1BLAwQUAAAACACHTuJAZVHDcYkCAAASBQAADgAAAGRycy9lMm9Eb2MueG1srVTN&#10;btNAEL4j8Q6rvbf+aZImVp2qSlWEVKBq4QE267W9sD9mdx2nPEC5c0YCcQHOnHmcFh6D8dopTumh&#10;B3ywZjwz3/x8Mz44XEuBVsxYrlWKo90QI6aozrgqUvzq5cnOFCPriMqI0Iql+JJZfDh//OigqRIW&#10;61KLjBkEIMomTZXi0rkqCQJLSyaJ3dUVU2DMtZHEgWqKIDOkAXQpgjgMJ0GjTVYZTZm18PW4M+Ie&#10;0TwEUOc5p+xY01oy5TpUwwRx0JIteWXx3Feb54y6F3lumUMixdCp829IAvKyfQfzA5IUhlQlp30J&#10;5CEl3OlJEq4g6S3UMXEE1Yb/AyU5Ndrq3O1SLYOuET8R6CIK78zmoiQV873AqG11O3T7/2Dp89WZ&#10;QTxL8TjGSBEJjF9/vPr99cOvT9+vf365+fz+5sc3BEaYVFPZBAIuqjPT9mqrU03fWKT0oiSqYEfG&#10;6KZkJIP6otY/2ApoFQuhaNk80xnkIbXTfmjr3MgWEMaB1p6by1tu2NohCh/jSTydhUAbBVsUxqN4&#10;PPY5SLIJr4x1T5iWqBVS3LCsYOe6Vtk5rMGCCKFr5/OR1al1nq2sb5lkryOMcimA/BURaGcUR9Gs&#10;346BE8xo4BSFs+nePV57Q69oMpns95X2iQOSbGr1c9SCZydcCK+YYrkQBkEVKT7xTx9sh25CoSbF&#10;s3E89h1t2ew2RAjPfRCSOzhkwWWKp63PxkmonrmWrI50t16ue/6XOrsEDo3uTgl+JCCU2rzDqIEz&#10;SrF9WxPDMBJPFezBLBqN2rvzymi8H4Nihpbl0EIUBagUO4w6ceG6W60rw4sSMkW+XaWPYHdy7jZL&#10;1lXV1w2nAtLWLQ517/X3Vz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UTBFLYAAAACQEAAA8A&#10;AAAAAAAAAQAgAAAAIgAAAGRycy9kb3ducmV2LnhtbFBLAQIUABQAAAAIAIdO4kBlUcNxiQIAABIF&#10;AAAOAAAAAAAAAAEAIAAAACcBAABkcnMvZTJvRG9jLnhtbFBLBQYAAAAABgAGAFkBAAAiBgAAAAA=&#10;" adj="1702,-12925,14400">
                <v:fill on="t" focussize="0,0"/>
                <v:stroke color="#FF0000" miterlimit="8" joinstyle="miter"/>
                <v:imagedata o:title=""/>
                <o:lock v:ext="edit" aspectratio="f"/>
                <v:textbox>
                  <w:txbxContent>
                    <w:p w14:paraId="30BB29C1">
                      <w:pPr>
                        <w:pStyle w:val="36"/>
                      </w:pPr>
                      <w:r>
                        <w:rPr>
                          <w:rFonts w:hint="eastAsia"/>
                        </w:rPr>
                        <w:t>“关键词”三个字：仿宋，小四号，加粗，左对齐顶格（不用缩进两个字符）；</w:t>
                      </w:r>
                    </w:p>
                    <w:p w14:paraId="1BB6995B">
                      <w:pPr>
                        <w:pStyle w:val="36"/>
                      </w:pPr>
                      <w:r>
                        <w:rPr>
                          <w:rFonts w:hint="eastAsia"/>
                        </w:rPr>
                        <w:t>关键词</w:t>
                      </w:r>
                      <w:r>
                        <w:t>3-8</w:t>
                      </w:r>
                      <w:r>
                        <w:rPr>
                          <w:rFonts w:hint="eastAsia"/>
                        </w:rPr>
                        <w:t>个，仿宋小四号，关键词之间用顿号隔开</w:t>
                      </w:r>
                    </w:p>
                  </w:txbxContent>
                </v:textbox>
              </v:shape>
            </w:pict>
          </mc:Fallback>
        </mc:AlternateContent>
      </w:r>
      <w:r>
        <w:rPr>
          <w:rFonts w:ascii="仿宋" w:hAnsi="仿宋"/>
        </w:rPr>
        <w:br w:type="page"/>
      </w:r>
    </w:p>
    <w:p w14:paraId="22757CF8">
      <w:pPr>
        <w:pStyle w:val="35"/>
        <w:jc w:val="center"/>
        <w:rPr>
          <w:rStyle w:val="24"/>
          <w:rFonts w:cs="Times New Roman"/>
          <w:szCs w:val="32"/>
        </w:rPr>
      </w:pPr>
      <w:bookmarkStart w:id="23" w:name="_Toc408471019"/>
      <w:bookmarkStart w:id="24" w:name="_Toc510215128"/>
      <w:bookmarkStart w:id="25" w:name="_Toc510214833"/>
      <w:bookmarkStart w:id="26" w:name="_Toc510215200"/>
      <w:bookmarkStart w:id="27" w:name="_Toc510215009"/>
      <w:r>
        <w:rPr>
          <w:rStyle w:val="24"/>
          <w:rFonts w:cs="Times New Roman"/>
          <w:szCs w:val="32"/>
        </w:rPr>
        <mc:AlternateContent>
          <mc:Choice Requires="wps">
            <w:drawing>
              <wp:anchor distT="0" distB="0" distL="114300" distR="114300" simplePos="0" relativeHeight="251670528" behindDoc="0" locked="0" layoutInCell="1" allowOverlap="1">
                <wp:simplePos x="0" y="0"/>
                <wp:positionH relativeFrom="column">
                  <wp:posOffset>3839210</wp:posOffset>
                </wp:positionH>
                <wp:positionV relativeFrom="paragraph">
                  <wp:posOffset>177800</wp:posOffset>
                </wp:positionV>
                <wp:extent cx="2150745" cy="723900"/>
                <wp:effectExtent l="552450" t="0" r="20955" b="19050"/>
                <wp:wrapNone/>
                <wp:docPr id="51" name="圆角矩形标注 51"/>
                <wp:cNvGraphicFramePr/>
                <a:graphic xmlns:a="http://schemas.openxmlformats.org/drawingml/2006/main">
                  <a:graphicData uri="http://schemas.microsoft.com/office/word/2010/wordprocessingShape">
                    <wps:wsp>
                      <wps:cNvSpPr>
                        <a:spLocks noChangeArrowheads="1"/>
                      </wps:cNvSpPr>
                      <wps:spPr bwMode="auto">
                        <a:xfrm>
                          <a:off x="0" y="0"/>
                          <a:ext cx="2150745" cy="723900"/>
                        </a:xfrm>
                        <a:prstGeom prst="wedgeRoundRectCallout">
                          <a:avLst>
                            <a:gd name="adj1" fmla="val -73777"/>
                            <a:gd name="adj2" fmla="val -26675"/>
                            <a:gd name="adj3" fmla="val 16667"/>
                          </a:avLst>
                        </a:prstGeom>
                        <a:solidFill>
                          <a:srgbClr val="FFFFFF"/>
                        </a:solidFill>
                        <a:ln w="9525">
                          <a:solidFill>
                            <a:srgbClr val="FF0000"/>
                          </a:solidFill>
                          <a:miter lim="800000"/>
                        </a:ln>
                      </wps:spPr>
                      <wps:txbx>
                        <w:txbxContent>
                          <w:p w14:paraId="7C3A479A">
                            <w:pPr>
                              <w:pStyle w:val="36"/>
                              <w:rPr>
                                <w:szCs w:val="18"/>
                              </w:rPr>
                            </w:pPr>
                            <w:r>
                              <w:rPr>
                                <w:rFonts w:hint="eastAsia"/>
                              </w:rPr>
                              <w:t>标题：字体</w:t>
                            </w:r>
                            <w:r>
                              <w:t>Times New Roman</w:t>
                            </w:r>
                            <w:r>
                              <w:rPr>
                                <w:rFonts w:hint="eastAsia"/>
                              </w:rPr>
                              <w:t>，字号三号，加粗</w:t>
                            </w:r>
                            <w:r>
                              <w:rPr>
                                <w:rFonts w:hint="eastAsia"/>
                                <w:lang w:val="en-GB"/>
                              </w:rPr>
                              <w:t>，居中对齐。</w:t>
                            </w:r>
                          </w:p>
                          <w:p w14:paraId="0E6F2DFF">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3pt;margin-top:14pt;height:57pt;width:169.35pt;z-index:251670528;mso-width-relative:page;mso-height-relative:page;" fillcolor="#FFFFFF" filled="t" stroked="t" coordsize="21600,21600" o:gfxdata="UEsDBAoAAAAAAIdO4kAAAAAAAAAAAAAAAAAEAAAAZHJzL1BLAwQUAAAACACHTuJASFQ/F9sAAAAK&#10;AQAADwAAAGRycy9kb3ducmV2LnhtbE2PwU7DMBBE70j8g7VIXBC1k6ZRGuL0UAmQkDhQisTRiZc4&#10;IrZD7Dbl77s9wXG1TzNvqs3JDuyIU+i9k5AsBDB0rde96yTs3x/vC2AhKqfV4B1K+MUAm/r6qlKl&#10;9rN7w+MudoxCXCiVBBPjWHIeWoNWhYUf0dHvy09WRTqnjutJzRRuB54KkXOrekcNRo24Ndh+7w5W&#10;QpE0T8n8ul3/fD6bjxd1t/LzfiXl7U0iHoBFPMU/GC76pA41OTX+4HRgg4RcZDmhEtKCNhGwzpZL&#10;YA2RWSqA1xX/P6E+A1BLAwQUAAAACACHTuJAtl8anYoCAAAQBQAADgAAAGRycy9lMm9Eb2MueG1s&#10;rVTNbtQwEL4j8Q6W721+utm0q2araqsipAJVCw/gtZ3E4NjG9m62PADcOSOBuABnzjxOC4/BxMmW&#10;3cKhB3KIPJlvvplvxpPDo1Uj0ZJbJ7QqcLIbY8QV1UyoqsAvnp/u7GPkPFGMSK14ga+4w0fThw8O&#10;WzPhqa61ZNwiIFFu0poC196bSRQ5WvOGuF1tuAJnqW1DPJi2ipglLbA3MkrjeBy12jJjNeXOwdeT&#10;3okHRnsfQl2WgvITTRcNV75ntVwSD5JcLYzD01BtWXLqn5Wl4x7JAoNSH96QBM7z7h1ND8mkssTU&#10;gg4lkPuUcEdTQ4SCpLdUJ8QTtLDiL6pGUKudLv0u1U3UCwkdARVJfKc3lzUxPGiBVjtz23T3/2jp&#10;0+W5RYIVOEswUqSBiV9/ePvry/ufH79d//h88+ndzfevCJzQqda4CQRcmnPbaXXmTNNXDik9q4mq&#10;+LG1uq05YVBfwEdbAZ3hIBTN2yeaQR6y8Do0bVXapiOEdqBVmM3V7Wz4yiMKH9Mki/NRhhEFX57u&#10;HcRheBGZrKONdf4R1w3qDgVuOav4hV4odgG3YEak1Asf0pHlmfNhWGxQTNhLUF82Ema/JBLt5Ht5&#10;ng+XYwOUboHS8TjP/gbtbYKSMYA6DBQ65IXTutTQRS0FOxVSBsNW85m0CIoo8Gl4hmC3CZMKtQU+&#10;yNIsCNryuW2KGJ5/UTTCwxpL0RR4v8OsQVJBretR9SP3q/lqmP5csyuYoNX9IsFvBA61tm8wamGJ&#10;CuxeL4jlGMnHCm7BQTIadVsXjFGWp2DYTc9800MUBaoCe4z648z3m7owVlQ1ZEqCXKWP4eaUwndt&#10;7UrtqxoMWJTQ7WGpu03ctAPqz4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IVD8X2wAAAAoB&#10;AAAPAAAAAAAAAAEAIAAAACIAAABkcnMvZG93bnJldi54bWxQSwECFAAUAAAACACHTuJAtl8anYoC&#10;AAAQBQAADgAAAAAAAAABACAAAAAqAQAAZHJzL2Uyb0RvYy54bWxQSwUGAAAAAAYABgBZAQAAJgYA&#10;AAAA&#10;" adj="-5136,5038,14400">
                <v:fill on="t" focussize="0,0"/>
                <v:stroke color="#FF0000" miterlimit="8" joinstyle="miter"/>
                <v:imagedata o:title=""/>
                <o:lock v:ext="edit" aspectratio="f"/>
                <v:textbox>
                  <w:txbxContent>
                    <w:p w14:paraId="7C3A479A">
                      <w:pPr>
                        <w:pStyle w:val="36"/>
                        <w:rPr>
                          <w:szCs w:val="18"/>
                        </w:rPr>
                      </w:pPr>
                      <w:r>
                        <w:rPr>
                          <w:rFonts w:hint="eastAsia"/>
                        </w:rPr>
                        <w:t>标题：字体</w:t>
                      </w:r>
                      <w:r>
                        <w:t>Times New Roman</w:t>
                      </w:r>
                      <w:r>
                        <w:rPr>
                          <w:rFonts w:hint="eastAsia"/>
                        </w:rPr>
                        <w:t>，字号三号，加粗</w:t>
                      </w:r>
                      <w:r>
                        <w:rPr>
                          <w:rFonts w:hint="eastAsia"/>
                          <w:lang w:val="en-GB"/>
                        </w:rPr>
                        <w:t>，居中对齐。</w:t>
                      </w:r>
                    </w:p>
                    <w:p w14:paraId="0E6F2DFF">
                      <w:pPr>
                        <w:pStyle w:val="36"/>
                      </w:pPr>
                    </w:p>
                  </w:txbxContent>
                </v:textbox>
              </v:shape>
            </w:pict>
          </mc:Fallback>
        </mc:AlternateContent>
      </w:r>
      <w:bookmarkEnd w:id="23"/>
      <w:bookmarkStart w:id="28" w:name="_Toc100666727"/>
      <w:r>
        <w:rPr>
          <w:rStyle w:val="24"/>
          <w:rFonts w:cs="Times New Roman"/>
          <w:szCs w:val="32"/>
        </w:rPr>
        <w:t>Abstract</w:t>
      </w:r>
      <w:bookmarkEnd w:id="24"/>
      <w:bookmarkEnd w:id="25"/>
      <w:bookmarkEnd w:id="26"/>
      <w:bookmarkEnd w:id="27"/>
      <w:bookmarkEnd w:id="28"/>
    </w:p>
    <w:p w14:paraId="4FA027DD">
      <w:pPr>
        <w:ind w:firstLine="410" w:firstLineChars="171"/>
        <w:rPr>
          <w:rFonts w:cs="Times New Roman"/>
        </w:rPr>
      </w:pPr>
      <w:r>
        <w:rPr>
          <w:rFonts w:eastAsia="仿宋_GB2312" w:cs="Times New Roman"/>
        </w:rPr>
        <mc:AlternateContent>
          <mc:Choice Requires="wps">
            <w:drawing>
              <wp:anchor distT="0" distB="0" distL="114300" distR="114300" simplePos="0" relativeHeight="251671552" behindDoc="0" locked="0" layoutInCell="1" allowOverlap="1">
                <wp:simplePos x="0" y="0"/>
                <wp:positionH relativeFrom="column">
                  <wp:posOffset>3780790</wp:posOffset>
                </wp:positionH>
                <wp:positionV relativeFrom="paragraph">
                  <wp:posOffset>3501390</wp:posOffset>
                </wp:positionV>
                <wp:extent cx="2425065" cy="1090295"/>
                <wp:effectExtent l="0" t="1123950" r="13335" b="15240"/>
                <wp:wrapNone/>
                <wp:docPr id="50" name="圆角矩形标注 50"/>
                <wp:cNvGraphicFramePr/>
                <a:graphic xmlns:a="http://schemas.openxmlformats.org/drawingml/2006/main">
                  <a:graphicData uri="http://schemas.microsoft.com/office/word/2010/wordprocessingShape">
                    <wps:wsp>
                      <wps:cNvSpPr>
                        <a:spLocks noChangeArrowheads="1"/>
                      </wps:cNvSpPr>
                      <wps:spPr bwMode="auto">
                        <a:xfrm>
                          <a:off x="0" y="0"/>
                          <a:ext cx="2425065" cy="1090056"/>
                        </a:xfrm>
                        <a:prstGeom prst="wedgeRoundRectCallout">
                          <a:avLst>
                            <a:gd name="adj1" fmla="val -35549"/>
                            <a:gd name="adj2" fmla="val -150917"/>
                            <a:gd name="adj3" fmla="val 16667"/>
                          </a:avLst>
                        </a:prstGeom>
                        <a:solidFill>
                          <a:srgbClr val="FFFFFF"/>
                        </a:solidFill>
                        <a:ln w="9525">
                          <a:solidFill>
                            <a:srgbClr val="FF0000"/>
                          </a:solidFill>
                          <a:miter lim="800000"/>
                        </a:ln>
                      </wps:spPr>
                      <wps:txbx>
                        <w:txbxContent>
                          <w:p w14:paraId="486794E0">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7.7pt;margin-top:275.7pt;height:85.85pt;width:190.95pt;z-index:251671552;mso-width-relative:page;mso-height-relative:page;" fillcolor="#FFFFFF" filled="t" stroked="t" coordsize="21600,21600" o:gfxdata="UEsDBAoAAAAAAIdO4kAAAAAAAAAAAAAAAAAEAAAAZHJzL1BLAwQUAAAACACHTuJADX7/CNwAAAAL&#10;AQAADwAAAGRycy9kb3ducmV2LnhtbE2PPU/DMBCGdyT+g3VILKh10pKGhDgdkGCBAdoOZXPiy4eI&#10;zyF2P+DXc0ywvad79dxzxfpsB3HEyfeOFMTzCARS7UxPrYLd9nF2B8IHTUYPjlDBF3pYl5cXhc6N&#10;O9EbHjehFQwhn2sFXQhjLqWvO7Taz92IxLvGTVYHHqdWmkmfGG4HuYiilbS6J77Q6REfOqw/Nger&#10;IBn3Vfo6NC9Nv8+ebp5335/2favU9VUc3YMIeA5/ZfjVZ3Uo2alyBzJeDMzIkluuckhiDtzI0nQJ&#10;olKQLpYxyLKQ/38ofwBQSwMEFAAAAAgAh07iQAkRTEKIAgAAEgUAAA4AAABkcnMvZTJvRG9jLnht&#10;bK1UzW7UMBC+I/EOlu9tfrrZdqNmq2qrIqQCVQsP4I2djcF/2M5mywPAnTMSiAtw5szjtPAYTJxs&#10;2S0ceiCHaCbz+Zv5Zjw5PFpJgZbMOq5VgZPdGCOmSk25WhT4xfPTnQOMnCeKEqEVK/AVc/ho+vDB&#10;YWtylupaC8osAhLl8tYUuPbe5FHkyppJ4na1YQqClbaSeHDtIqKWtMAuRZTG8ThqtaXG6pI5B19P&#10;+iAeGO19CHVV8ZKd6LKRTPme1TJBPEhyNTcOT0O1VcVK/6yqHPNIFBiU+vCGJGDPu3c0PST5whJT&#10;83IogdynhDuaJOEKkt5SnRBPUGP5X1SSl1Y7XfndUsuoFxI6AiqS+E5vLmtiWNACrXbmtunu/9GW&#10;T5fnFnFa4AxaooiEiV9/ePvry/ufH79d//h88+ndzfevCILQqda4HA5cmnPbaXXmTJevHFJ6VhO1&#10;YMfW6rZmhEJ9SYePtg50joOjaN4+0RTykMbr0LRVZWVHCO1AqzCbq9vZsJVHJXxMR2kWjzOMSogl&#10;8SSOs3HIQfL1cWOdf8S0RJ1R4JbRBbvQjaIXcA1mRAjd+JCPLM+cD9Oig2RCXyYYVVLA8JdEoJ29&#10;LBtNhtuxAUq3QEkWT5L9v1F7m6hkPB4HTETyITFY61pDH7Xg9JQLERy7mM+ERVBFgU/DM8h0mzCh&#10;UFvgSZZmQdFWzG1TxPD8i0JyD4ssuCzwQYdZg4QaJtcNqx+6X81Xw/znml7BDK3uVwl+JGDU2r7B&#10;qIU1KrB73RDLMBKPFdyDSTIadXsXnFG2n4JjNyPzzQhRJVAV2GPUmzPf72pjLF/UkCkJcpU+hrtT&#10;cb++ZH1VQ92wKmBt7eKmH1B/fmX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1+/wjcAAAACwEA&#10;AA8AAAAAAAAAAQAgAAAAIgAAAGRycy9kb3ducmV2LnhtbFBLAQIUABQAAAAIAIdO4kAJEUxCiAIA&#10;ABIFAAAOAAAAAAAAAAEAIAAAACsBAABkcnMvZTJvRG9jLnhtbFBLBQYAAAAABgAGAFkBAAAlBgAA&#10;AAA=&#10;" adj="3121,-21798,14400">
                <v:fill on="t" focussize="0,0"/>
                <v:stroke color="#FF0000" miterlimit="8" joinstyle="miter"/>
                <v:imagedata o:title=""/>
                <o:lock v:ext="edit" aspectratio="f"/>
                <v:textbox>
                  <w:txbxContent>
                    <w:p w14:paraId="486794E0">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cs="Times New Roman"/>
        </w:rPr>
        <w:t>Exploring the determinants of comparative advantages, recent literatures begun to pay attention to importance of institutional quality. Based on two types of institutional differentiation—formal and informal institution, This paper refers to Levchenko (2007) to explain mechanism of formation of institutional comparative advantage and the roles of two types of institution in it by building a general equilibrium framework including institutional quality. In later empirical study, based on an expanded formation of regression model from Nunn (2007), I statistically answer the question of whether increase of institutional quality can significantly promote export of contract-intensive goods by using the data of 28 manufacturing industries of 30 provinces in China, in addition, estimating and analyzing size and conditions of the promoting effect. Finally, I give some specific policy recommendations on the basis of conclusions yielded by this paper.</w:t>
      </w:r>
    </w:p>
    <w:p w14:paraId="186033F0">
      <w:pPr>
        <w:ind w:firstLine="410" w:firstLineChars="171"/>
      </w:pPr>
    </w:p>
    <w:p w14:paraId="479515A7">
      <w:pPr>
        <w:ind w:firstLine="480" w:firstLineChars="200"/>
        <w:rPr>
          <w:rFonts w:eastAsia="仿宋_GB2312"/>
        </w:rPr>
      </w:pPr>
    </w:p>
    <w:p w14:paraId="19761107">
      <w:pPr>
        <w:ind w:firstLine="480" w:firstLineChars="200"/>
        <w:rPr>
          <w:rFonts w:eastAsia="仿宋_GB2312"/>
        </w:rPr>
      </w:pPr>
    </w:p>
    <w:p w14:paraId="0CBA9BF6">
      <w:pPr>
        <w:ind w:firstLine="480" w:firstLineChars="200"/>
        <w:rPr>
          <w:rFonts w:eastAsia="仿宋_GB2312"/>
          <w:b/>
        </w:rPr>
      </w:pPr>
    </w:p>
    <w:p w14:paraId="28742775">
      <w:pPr>
        <w:rPr>
          <w:rFonts w:cs="Times New Roman"/>
        </w:rPr>
      </w:pPr>
      <w:r>
        <w:rPr>
          <w:rFonts w:eastAsia="仿宋_GB2312" w:cs="Times New Roman"/>
          <w:b/>
        </w:rPr>
        <w:t>Key words</w:t>
      </w:r>
      <w:r>
        <w:rPr>
          <w:rFonts w:eastAsia="仿宋_GB2312" w:cs="Times New Roman"/>
        </w:rPr>
        <w:t xml:space="preserve">: </w:t>
      </w:r>
      <w:r>
        <w:rPr>
          <w:rFonts w:cs="Times New Roman"/>
        </w:rPr>
        <w:t>Formal institution、Informal institution、 Institutional quality、 Comparative advantage、Contract-intensive goods</w:t>
      </w:r>
    </w:p>
    <w:p w14:paraId="3C11C31D">
      <w:pPr>
        <w:widowControl/>
        <w:spacing w:line="240" w:lineRule="auto"/>
        <w:jc w:val="left"/>
        <w:rPr>
          <w:rFonts w:cs="Times New Roman"/>
        </w:rPr>
      </w:pPr>
      <w:r>
        <w:rPr>
          <w:rFonts w:ascii="Calibri" w:hAnsi="Calibri" w:eastAsia="仿宋_GB2312"/>
          <w:szCs w:val="44"/>
        </w:rPr>
        <mc:AlternateContent>
          <mc:Choice Requires="wps">
            <w:drawing>
              <wp:anchor distT="0" distB="0" distL="114300" distR="114300" simplePos="0" relativeHeight="251672576" behindDoc="0" locked="0" layoutInCell="1" allowOverlap="1">
                <wp:simplePos x="0" y="0"/>
                <wp:positionH relativeFrom="column">
                  <wp:posOffset>3446780</wp:posOffset>
                </wp:positionH>
                <wp:positionV relativeFrom="paragraph">
                  <wp:posOffset>161290</wp:posOffset>
                </wp:positionV>
                <wp:extent cx="2057400" cy="1581150"/>
                <wp:effectExtent l="0" t="533400" r="19050" b="19050"/>
                <wp:wrapNone/>
                <wp:docPr id="49" name="圆角矩形标注 49"/>
                <wp:cNvGraphicFramePr/>
                <a:graphic xmlns:a="http://schemas.openxmlformats.org/drawingml/2006/main">
                  <a:graphicData uri="http://schemas.microsoft.com/office/word/2010/wordprocessingShape">
                    <wps:wsp>
                      <wps:cNvSpPr>
                        <a:spLocks noChangeArrowheads="1"/>
                      </wps:cNvSpPr>
                      <wps:spPr bwMode="auto">
                        <a:xfrm>
                          <a:off x="0" y="0"/>
                          <a:ext cx="2057400" cy="1581150"/>
                        </a:xfrm>
                        <a:prstGeom prst="wedgeRoundRectCallout">
                          <a:avLst>
                            <a:gd name="adj1" fmla="val -41421"/>
                            <a:gd name="adj2" fmla="val -81579"/>
                            <a:gd name="adj3" fmla="val 16667"/>
                          </a:avLst>
                        </a:prstGeom>
                        <a:solidFill>
                          <a:srgbClr val="FFFFFF"/>
                        </a:solidFill>
                        <a:ln w="9525">
                          <a:solidFill>
                            <a:srgbClr val="FF0000"/>
                          </a:solidFill>
                          <a:miter lim="800000"/>
                        </a:ln>
                      </wps:spPr>
                      <wps:txbx>
                        <w:txbxContent>
                          <w:p w14:paraId="6815DFBB">
                            <w:pPr>
                              <w:pStyle w:val="36"/>
                            </w:pPr>
                            <w:r>
                              <w:t>“Key words”</w:t>
                            </w:r>
                            <w:r>
                              <w:rPr>
                                <w:rFonts w:hint="eastAsia"/>
                              </w:rPr>
                              <w:t>两个词用</w:t>
                            </w:r>
                            <w:r>
                              <w:t>Times New Roman</w:t>
                            </w:r>
                            <w:r>
                              <w:rPr>
                                <w:rFonts w:hint="eastAsia"/>
                              </w:rPr>
                              <w:t>字体，小四号，加粗；</w:t>
                            </w:r>
                          </w:p>
                          <w:p w14:paraId="640C461E">
                            <w:pPr>
                              <w:pStyle w:val="36"/>
                            </w:pPr>
                            <w:r>
                              <w:rPr>
                                <w:rFonts w:hint="eastAsia"/>
                              </w:rPr>
                              <w:t>关键词用</w:t>
                            </w:r>
                            <w:r>
                              <w:t>Times New Roman</w:t>
                            </w:r>
                            <w:r>
                              <w:rPr>
                                <w:rFonts w:hint="eastAsia"/>
                              </w:rPr>
                              <w:t>字体，小四号，关键词之间用顿号隔开。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1.4pt;margin-top:12.7pt;height:124.5pt;width:162pt;z-index:251672576;mso-width-relative:page;mso-height-relative:page;" fillcolor="#FFFFFF" filled="t" stroked="t" coordsize="21600,21600" o:gfxdata="UEsDBAoAAAAAAIdO4kAAAAAAAAAAAAAAAAAEAAAAZHJzL1BLAwQUAAAACACHTuJATd2OyNgAAAAK&#10;AQAADwAAAGRycy9kb3ducmV2LnhtbE2Py07DMBBF90j8gzVI7KjdKA0lxKkQgjWlgOhympg4NB5H&#10;tvugX890Bcv70J0z1eLoBrE3IfaeNEwnCoShxrc9dRre355v5iBiQmpx8GQ0/JgIi/ryosKy9Qd6&#10;NftV6gSPUCxRg01pLKWMjTUO48SPhjj78sFhYhk62QY88LgbZKZUIR32xBcsjubRmma72jkNH1Jt&#10;T5/fL8unU7hbr1N6GNEutb6+mqp7EMkc018ZzviMDjUzbfyO2igGDbM8Y/SkIZvlILgwLwo2Nmzc&#10;5jnIupL/X6h/AVBLAwQUAAAACACHTuJA8hMURYoCAAARBQAADgAAAGRycy9lMm9Eb2MueG1srVTN&#10;btQwEL4j8Q6W721+SHa3UbNVtVURUoGqhQfwxk5icGxjO5stDwB3zkggLsCZM4/TwmMwcbJlt3Dg&#10;QA6RJzPzzXzzeXJ4tG4EWjFjuZI5jvZDjJgsFOWyyvHzZ6d7M4ysI5ISoSTL8RWz+Gh+/95hpzMW&#10;q1oJygwCEGmzTue4dk5nQWCLmjXE7ivNJDhLZRriwDRVQA3pAL0RQRyGk6BThmqjCmYtfD0ZnHhE&#10;NP8CqMqSF+xEFW3DpBtQDRPEASVbc23x3HdblqxwT8vSModEjoGp828oAudl/w7mhySrDNE1L8YW&#10;yL+0cIdTQ7iEordQJ8QR1Br+B1TDC6OsKt1+oZpgIOInAiyi8M5sLmuimecCo7b6duj2/8EWT1bn&#10;BnGa4+QAI0kaUPz6/Zufn9/9+PD1+vunm49vb759QeCESXXaZpBwqc9Nz9XqM1W8tEiqRU1kxY6N&#10;UV3NCIX+oj4+2EnoDQupaNk9VhTqkNYpP7R1aZoeEMaB1l6bq1tt2NqhAj7GYTpNQpCtAF+UzqIo&#10;9eoFJNuka2PdQ6Ya1B9y3DFasQvVSnoB12BBhFCt8/XI6sw6rxYdKRP6IsKobASIvyIC7SVREnsO&#10;IOlWULwTNIvSqR/MbtCD7aBoMplM/TBINtaFljet+jEqwekpF8IbplouhEHQRI5P/TMm2+0wIVGX&#10;44M0Tj2hHZ/dhQjh+RtEwx3sseBNjmd9zCZIyFG4XqtBc7derkf5l4pegYRGDZsE/xE41Mq8xqiD&#10;LcqxfdUSwzASjyRcg4MoSfq180aSTmMwzLZnue0hsgCoHDuMhuPCDavaasOrGipFnq5Ux3B1Su42&#10;d2zoauwbNgVOO6u4bfuo33+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N3Y7I2AAAAAoBAAAP&#10;AAAAAAAAAAEAIAAAACIAAABkcnMvZG93bnJldi54bWxQSwECFAAUAAAACACHTuJA8hMURYoCAAAR&#10;BQAADgAAAAAAAAABACAAAAAnAQAAZHJzL2Uyb0RvYy54bWxQSwUGAAAAAAYABgBZAQAAIwYAAAAA&#10;" adj="1853,-6821,14400">
                <v:fill on="t" focussize="0,0"/>
                <v:stroke color="#FF0000" miterlimit="8" joinstyle="miter"/>
                <v:imagedata o:title=""/>
                <o:lock v:ext="edit" aspectratio="f"/>
                <v:textbox>
                  <w:txbxContent>
                    <w:p w14:paraId="6815DFBB">
                      <w:pPr>
                        <w:pStyle w:val="36"/>
                      </w:pPr>
                      <w:r>
                        <w:t>“Key words”</w:t>
                      </w:r>
                      <w:r>
                        <w:rPr>
                          <w:rFonts w:hint="eastAsia"/>
                        </w:rPr>
                        <w:t>两个词用</w:t>
                      </w:r>
                      <w:r>
                        <w:t>Times New Roman</w:t>
                      </w:r>
                      <w:r>
                        <w:rPr>
                          <w:rFonts w:hint="eastAsia"/>
                        </w:rPr>
                        <w:t>字体，小四号，加粗；</w:t>
                      </w:r>
                    </w:p>
                    <w:p w14:paraId="640C461E">
                      <w:pPr>
                        <w:pStyle w:val="36"/>
                      </w:pPr>
                      <w:r>
                        <w:rPr>
                          <w:rFonts w:hint="eastAsia"/>
                        </w:rPr>
                        <w:t>关键词用</w:t>
                      </w:r>
                      <w:r>
                        <w:t>Times New Roman</w:t>
                      </w:r>
                      <w:r>
                        <w:rPr>
                          <w:rFonts w:hint="eastAsia"/>
                        </w:rPr>
                        <w:t>字体，小四号，关键词之间用顿号隔开。</w:t>
                      </w:r>
                    </w:p>
                  </w:txbxContent>
                </v:textbox>
              </v:shape>
            </w:pict>
          </mc:Fallback>
        </mc:AlternateContent>
      </w:r>
      <w:r>
        <w:rPr>
          <w:rFonts w:cs="Times New Roman"/>
        </w:rPr>
        <w:br w:type="page"/>
      </w:r>
    </w:p>
    <w:sdt>
      <w:sdtPr>
        <w:rPr>
          <w:rFonts w:cstheme="minorBidi"/>
          <w:b w:val="0"/>
          <w:bCs w:val="0"/>
          <w:sz w:val="24"/>
          <w:szCs w:val="22"/>
          <w:lang w:val="zh-CN"/>
        </w:rPr>
        <w:id w:val="-1383395660"/>
        <w:docPartObj>
          <w:docPartGallery w:val="Table of Contents"/>
          <w:docPartUnique/>
        </w:docPartObj>
      </w:sdtPr>
      <w:sdtEndPr>
        <w:rPr>
          <w:rFonts w:cstheme="minorBidi"/>
          <w:b w:val="0"/>
          <w:bCs w:val="0"/>
          <w:sz w:val="24"/>
          <w:szCs w:val="22"/>
          <w:lang w:val="zh-CN"/>
        </w:rPr>
      </w:sdtEndPr>
      <w:sdtContent>
        <w:p w14:paraId="6BF2CFA9">
          <w:pPr>
            <w:pStyle w:val="3"/>
            <w:jc w:val="center"/>
            <w:rPr>
              <w:lang w:val="zh-CN"/>
            </w:rPr>
          </w:pPr>
          <w:bookmarkStart w:id="29" w:name="_Toc510215010"/>
          <w:bookmarkStart w:id="30" w:name="_Toc510215201"/>
          <w:bookmarkStart w:id="31" w:name="_Toc510215129"/>
          <w:bookmarkStart w:id="32" w:name="_Toc100666728"/>
          <w:bookmarkStart w:id="33" w:name="_Toc510214834"/>
          <w:r>
            <w:rPr>
              <w:rFonts w:hint="eastAsia"/>
            </w:rPr>
            <w:t>目    录</w:t>
          </w:r>
          <w:bookmarkEnd w:id="29"/>
          <w:bookmarkEnd w:id="30"/>
          <w:bookmarkEnd w:id="31"/>
          <w:bookmarkEnd w:id="32"/>
          <w:bookmarkEnd w:id="33"/>
          <w:r>
            <w:fldChar w:fldCharType="begin"/>
          </w:r>
          <w:r>
            <w:instrText xml:space="preserve"> TOC \o "1-3" \h \z \u </w:instrText>
          </w:r>
          <w:r>
            <w:fldChar w:fldCharType="separate"/>
          </w:r>
        </w:p>
        <w:p w14:paraId="48F5F70A">
          <w:pPr>
            <w:pStyle w:val="15"/>
            <w:tabs>
              <w:tab w:val="right" w:leader="dot" w:pos="8296"/>
            </w:tabs>
            <w:ind w:left="0" w:leftChars="0"/>
          </w:pPr>
          <w:r>
            <w:fldChar w:fldCharType="begin"/>
          </w:r>
          <w:r>
            <w:instrText xml:space="preserve"> HYPERLINK \l "_Toc100666725" </w:instrText>
          </w:r>
          <w:r>
            <w:fldChar w:fldCharType="separate"/>
          </w:r>
          <w:r>
            <w:rPr>
              <w:rStyle w:val="20"/>
            </w:rPr>
            <w:t>致  谢</w:t>
          </w:r>
          <w:r>
            <w:tab/>
          </w:r>
          <w:r>
            <w:fldChar w:fldCharType="begin"/>
          </w:r>
          <w:r>
            <w:instrText xml:space="preserve"> PAGEREF _Toc100666725 \h </w:instrText>
          </w:r>
          <w:r>
            <w:fldChar w:fldCharType="separate"/>
          </w:r>
          <w:r>
            <w:t>I</w:t>
          </w:r>
          <w:r>
            <w:fldChar w:fldCharType="end"/>
          </w:r>
          <w:r>
            <w:fldChar w:fldCharType="end"/>
          </w:r>
        </w:p>
        <w:p w14:paraId="097DB547">
          <w:pPr>
            <w:pStyle w:val="15"/>
            <w:tabs>
              <w:tab w:val="right" w:leader="dot" w:pos="8296"/>
            </w:tabs>
            <w:ind w:left="0" w:leftChars="0"/>
          </w:pPr>
          <w:r>
            <w:fldChar w:fldCharType="begin"/>
          </w:r>
          <w:r>
            <w:instrText xml:space="preserve"> HYPERLINK \l "_Toc100666726" </w:instrText>
          </w:r>
          <w:r>
            <w:fldChar w:fldCharType="separate"/>
          </w:r>
          <w:r>
            <w:rPr>
              <w:rStyle w:val="20"/>
            </w:rPr>
            <w:t>摘  要</w:t>
          </w:r>
          <w:r>
            <w:tab/>
          </w:r>
          <w:r>
            <w:fldChar w:fldCharType="begin"/>
          </w:r>
          <w:r>
            <w:instrText xml:space="preserve"> PAGEREF _Toc100666726 \h </w:instrText>
          </w:r>
          <w:r>
            <w:fldChar w:fldCharType="separate"/>
          </w:r>
          <w:r>
            <w:t>II</w:t>
          </w:r>
          <w:r>
            <w:fldChar w:fldCharType="end"/>
          </w:r>
          <w:r>
            <w:fldChar w:fldCharType="end"/>
          </w:r>
        </w:p>
        <w:p w14:paraId="45A74965">
          <w:pPr>
            <w:pStyle w:val="13"/>
            <w:tabs>
              <w:tab w:val="right" w:leader="dot" w:pos="8296"/>
            </w:tabs>
          </w:pPr>
          <w:r>
            <w:fldChar w:fldCharType="begin"/>
          </w:r>
          <w:r>
            <w:instrText xml:space="preserve"> HYPERLINK \l "_Toc100666729" </w:instrText>
          </w:r>
          <w:r>
            <w:fldChar w:fldCharType="separate"/>
          </w:r>
          <w:r>
            <w:rPr>
              <w:rStyle w:val="20"/>
              <w:rFonts w:eastAsia="黑体"/>
            </w:rPr>
            <w:t>第一部分</w:t>
          </w:r>
          <w:r>
            <w:rPr>
              <w:rStyle w:val="20"/>
              <w:rFonts w:eastAsia="黑体"/>
            </w:rPr>
            <w:fldChar w:fldCharType="end"/>
          </w:r>
        </w:p>
        <w:p w14:paraId="5567D8E5">
          <w:pPr>
            <w:rPr>
              <w:rStyle w:val="20"/>
              <w:rFonts w:ascii="黑体" w:hAnsi="宋体" w:eastAsia="黑体"/>
              <w:b/>
              <w:bCs/>
              <w:color w:val="auto"/>
              <w:u w:val="none"/>
            </w:rPr>
          </w:pPr>
          <w:r>
            <w:rPr>
              <w:rStyle w:val="20"/>
              <w:rFonts w:hint="eastAsia" w:ascii="黑体" w:hAnsi="宋体" w:eastAsia="黑体"/>
              <w:b/>
              <w:bCs/>
              <w:color w:val="auto"/>
              <w:u w:val="none"/>
            </w:rPr>
            <w:t>毕业论文（设计）</w:t>
          </w:r>
        </w:p>
        <w:p w14:paraId="46EAF016">
          <w:pPr>
            <w:pStyle w:val="15"/>
            <w:tabs>
              <w:tab w:val="right" w:leader="dot" w:pos="8296"/>
            </w:tabs>
            <w:ind w:left="480"/>
          </w:pPr>
          <w:r>
            <w:fldChar w:fldCharType="begin"/>
          </w:r>
          <w:r>
            <w:instrText xml:space="preserve"> HYPERLINK \l "_Toc100666730" </w:instrText>
          </w:r>
          <w:r>
            <w:fldChar w:fldCharType="separate"/>
          </w:r>
          <w:r>
            <w:rPr>
              <w:rStyle w:val="20"/>
            </w:rPr>
            <w:t>一、引言</w:t>
          </w:r>
          <w:r>
            <w:tab/>
          </w:r>
          <w:r>
            <w:fldChar w:fldCharType="begin"/>
          </w:r>
          <w:r>
            <w:instrText xml:space="preserve"> PAGEREF _Toc100666730 \h </w:instrText>
          </w:r>
          <w:r>
            <w:fldChar w:fldCharType="separate"/>
          </w:r>
          <w:r>
            <w:t>1</w:t>
          </w:r>
          <w:r>
            <w:fldChar w:fldCharType="end"/>
          </w:r>
          <w:r>
            <w:fldChar w:fldCharType="end"/>
          </w:r>
        </w:p>
        <w:p w14:paraId="38CCEDC9">
          <w:pPr>
            <w:pStyle w:val="15"/>
            <w:tabs>
              <w:tab w:val="right" w:leader="dot" w:pos="8296"/>
            </w:tabs>
            <w:ind w:left="480"/>
          </w:pPr>
          <w:r>
            <w:fldChar w:fldCharType="begin"/>
          </w:r>
          <w:r>
            <w:instrText xml:space="preserve"> HYPERLINK \l "_Toc100666731" </w:instrText>
          </w:r>
          <w:r>
            <w:fldChar w:fldCharType="separate"/>
          </w:r>
          <w:r>
            <w:rPr>
              <w:rStyle w:val="20"/>
            </w:rPr>
            <w:t>二、制度与贸易比较优势：一个综述</w:t>
          </w:r>
          <w:r>
            <w:tab/>
          </w:r>
          <w:r>
            <w:fldChar w:fldCharType="begin"/>
          </w:r>
          <w:r>
            <w:instrText xml:space="preserve"> PAGEREF _Toc100666731 \h </w:instrText>
          </w:r>
          <w:r>
            <w:fldChar w:fldCharType="separate"/>
          </w:r>
          <w:r>
            <w:t>2</w:t>
          </w:r>
          <w:r>
            <w:fldChar w:fldCharType="end"/>
          </w:r>
          <w:r>
            <w:fldChar w:fldCharType="end"/>
          </w:r>
        </w:p>
        <w:p w14:paraId="4EF13DD3">
          <w:pPr>
            <w:pStyle w:val="9"/>
            <w:tabs>
              <w:tab w:val="right" w:leader="dot" w:pos="8296"/>
            </w:tabs>
            <w:ind w:left="960"/>
          </w:pPr>
          <w:r>
            <w:fldChar w:fldCharType="begin"/>
          </w:r>
          <w:r>
            <w:instrText xml:space="preserve"> HYPERLINK \l "_Toc100666732" </w:instrText>
          </w:r>
          <w:r>
            <w:fldChar w:fldCharType="separate"/>
          </w:r>
          <w:r>
            <w:rPr>
              <w:rStyle w:val="20"/>
            </w:rPr>
            <w:t>1.从Ricardo比较优势到制度性比较优势</w:t>
          </w:r>
          <w:r>
            <w:tab/>
          </w:r>
          <w:r>
            <w:fldChar w:fldCharType="begin"/>
          </w:r>
          <w:r>
            <w:instrText xml:space="preserve"> PAGEREF _Toc100666732 \h </w:instrText>
          </w:r>
          <w:r>
            <w:fldChar w:fldCharType="separate"/>
          </w:r>
          <w:r>
            <w:t>2</w:t>
          </w:r>
          <w:r>
            <w:fldChar w:fldCharType="end"/>
          </w:r>
          <w:r>
            <w:fldChar w:fldCharType="end"/>
          </w:r>
        </w:p>
        <w:p w14:paraId="423545B5">
          <w:pPr>
            <w:pStyle w:val="9"/>
            <w:tabs>
              <w:tab w:val="right" w:leader="dot" w:pos="8296"/>
            </w:tabs>
            <w:ind w:left="960"/>
          </w:pPr>
          <w:r>
            <w:fldChar w:fldCharType="begin"/>
          </w:r>
          <w:r>
            <w:instrText xml:space="preserve"> HYPERLINK \l "_Toc100666733" </w:instrText>
          </w:r>
          <w:r>
            <w:fldChar w:fldCharType="separate"/>
          </w:r>
          <w:r>
            <w:rPr>
              <w:rStyle w:val="20"/>
            </w:rPr>
            <w:t>2.制度对比较优势的影响：理论与经验研究</w:t>
          </w:r>
          <w:r>
            <w:tab/>
          </w:r>
          <w:r>
            <w:fldChar w:fldCharType="begin"/>
          </w:r>
          <w:r>
            <w:instrText xml:space="preserve"> PAGEREF _Toc100666733 \h </w:instrText>
          </w:r>
          <w:r>
            <w:fldChar w:fldCharType="separate"/>
          </w:r>
          <w:r>
            <w:t>2</w:t>
          </w:r>
          <w:r>
            <w:fldChar w:fldCharType="end"/>
          </w:r>
          <w:r>
            <w:fldChar w:fldCharType="end"/>
          </w:r>
        </w:p>
        <w:p w14:paraId="2A2A65C4">
          <w:pPr>
            <w:pStyle w:val="9"/>
            <w:tabs>
              <w:tab w:val="right" w:leader="dot" w:pos="8296"/>
            </w:tabs>
            <w:ind w:left="960"/>
          </w:pPr>
          <w:r>
            <w:fldChar w:fldCharType="begin"/>
          </w:r>
          <w:r>
            <w:instrText xml:space="preserve"> HYPERLINK \l "_Toc100666734" </w:instrText>
          </w:r>
          <w:r>
            <w:fldChar w:fldCharType="separate"/>
          </w:r>
          <w:r>
            <w:rPr>
              <w:rStyle w:val="20"/>
            </w:rPr>
            <w:t>3.对非正式制度的考察</w:t>
          </w:r>
          <w:r>
            <w:tab/>
          </w:r>
          <w:r>
            <w:fldChar w:fldCharType="begin"/>
          </w:r>
          <w:r>
            <w:instrText xml:space="preserve"> PAGEREF _Toc100666734 \h </w:instrText>
          </w:r>
          <w:r>
            <w:fldChar w:fldCharType="separate"/>
          </w:r>
          <w:r>
            <w:t>2</w:t>
          </w:r>
          <w:r>
            <w:fldChar w:fldCharType="end"/>
          </w:r>
          <w:r>
            <w:fldChar w:fldCharType="end"/>
          </w:r>
        </w:p>
        <w:p w14:paraId="34DECB4A">
          <w:pPr>
            <w:pStyle w:val="9"/>
            <w:tabs>
              <w:tab w:val="right" w:leader="dot" w:pos="8296"/>
            </w:tabs>
            <w:ind w:left="960"/>
          </w:pPr>
          <w:r>
            <w:fldChar w:fldCharType="begin"/>
          </w:r>
          <w:r>
            <w:instrText xml:space="preserve"> HYPERLINK \l "_Toc100666735" </w:instrText>
          </w:r>
          <w:r>
            <w:fldChar w:fldCharType="separate"/>
          </w:r>
          <w:r>
            <w:rPr>
              <w:rStyle w:val="20"/>
            </w:rPr>
            <w:t>4.总结</w:t>
          </w:r>
          <w:r>
            <w:tab/>
          </w:r>
          <w:r>
            <w:fldChar w:fldCharType="begin"/>
          </w:r>
          <w:r>
            <w:instrText xml:space="preserve"> PAGEREF _Toc100666735 \h </w:instrText>
          </w:r>
          <w:r>
            <w:fldChar w:fldCharType="separate"/>
          </w:r>
          <w:r>
            <w:t>2</w:t>
          </w:r>
          <w:r>
            <w:fldChar w:fldCharType="end"/>
          </w:r>
          <w:r>
            <w:fldChar w:fldCharType="end"/>
          </w:r>
        </w:p>
        <w:p w14:paraId="29BF02E5">
          <w:pPr>
            <w:pStyle w:val="15"/>
            <w:tabs>
              <w:tab w:val="right" w:leader="dot" w:pos="8296"/>
            </w:tabs>
            <w:ind w:left="480"/>
          </w:pPr>
          <w:r>
            <w:fldChar w:fldCharType="begin"/>
          </w:r>
          <w:r>
            <w:instrText xml:space="preserve"> HYPERLINK \l "_Toc100666736" </w:instrText>
          </w:r>
          <w:r>
            <w:fldChar w:fldCharType="separate"/>
          </w:r>
          <w:r>
            <w:rPr>
              <w:rStyle w:val="20"/>
            </w:rPr>
            <w:t>三、基础模型：包含正式与非正式制度的理论框架</w:t>
          </w:r>
          <w:r>
            <w:tab/>
          </w:r>
          <w:r>
            <w:fldChar w:fldCharType="begin"/>
          </w:r>
          <w:r>
            <w:instrText xml:space="preserve"> PAGEREF _Toc100666736 \h </w:instrText>
          </w:r>
          <w:r>
            <w:fldChar w:fldCharType="separate"/>
          </w:r>
          <w:r>
            <w:t>3</w:t>
          </w:r>
          <w:r>
            <w:fldChar w:fldCharType="end"/>
          </w:r>
          <w:r>
            <w:fldChar w:fldCharType="end"/>
          </w:r>
        </w:p>
        <w:p w14:paraId="61FB2657">
          <w:pPr>
            <w:pStyle w:val="9"/>
            <w:tabs>
              <w:tab w:val="right" w:leader="dot" w:pos="8296"/>
            </w:tabs>
            <w:ind w:left="960"/>
          </w:pPr>
          <w:r>
            <w:fldChar w:fldCharType="begin"/>
          </w:r>
          <w:r>
            <w:instrText xml:space="preserve"> HYPERLINK \l "_Toc100666737" </w:instrText>
          </w:r>
          <w:r>
            <w:fldChar w:fldCharType="separate"/>
          </w:r>
          <w:r>
            <w:rPr>
              <w:rStyle w:val="20"/>
            </w:rPr>
            <w:t>1.设定</w:t>
          </w:r>
          <w:r>
            <w:tab/>
          </w:r>
          <w:r>
            <w:fldChar w:fldCharType="begin"/>
          </w:r>
          <w:r>
            <w:instrText xml:space="preserve"> PAGEREF _Toc100666737 \h </w:instrText>
          </w:r>
          <w:r>
            <w:fldChar w:fldCharType="separate"/>
          </w:r>
          <w:r>
            <w:t>3</w:t>
          </w:r>
          <w:r>
            <w:fldChar w:fldCharType="end"/>
          </w:r>
          <w:r>
            <w:fldChar w:fldCharType="end"/>
          </w:r>
        </w:p>
        <w:p w14:paraId="59661BA9">
          <w:pPr>
            <w:pStyle w:val="9"/>
            <w:tabs>
              <w:tab w:val="right" w:leader="dot" w:pos="8296"/>
            </w:tabs>
            <w:ind w:left="960"/>
          </w:pPr>
          <w:r>
            <w:fldChar w:fldCharType="begin"/>
          </w:r>
          <w:r>
            <w:instrText xml:space="preserve"> HYPERLINK \l "_Toc100666738" </w:instrText>
          </w:r>
          <w:r>
            <w:fldChar w:fldCharType="separate"/>
          </w:r>
          <w:r>
            <w:rPr>
              <w:rStyle w:val="20"/>
            </w:rPr>
            <w:t>2.自然均衡</w:t>
          </w:r>
          <w:r>
            <w:tab/>
          </w:r>
          <w:r>
            <w:fldChar w:fldCharType="begin"/>
          </w:r>
          <w:r>
            <w:instrText xml:space="preserve"> PAGEREF _Toc100666738 \h </w:instrText>
          </w:r>
          <w:r>
            <w:fldChar w:fldCharType="separate"/>
          </w:r>
          <w:r>
            <w:t>3</w:t>
          </w:r>
          <w:r>
            <w:fldChar w:fldCharType="end"/>
          </w:r>
          <w:r>
            <w:fldChar w:fldCharType="end"/>
          </w:r>
        </w:p>
        <w:p w14:paraId="5141035C">
          <w:pPr>
            <w:pStyle w:val="9"/>
            <w:tabs>
              <w:tab w:val="right" w:leader="dot" w:pos="8296"/>
            </w:tabs>
            <w:ind w:left="960"/>
          </w:pPr>
          <w:r>
            <w:fldChar w:fldCharType="begin"/>
          </w:r>
          <w:r>
            <w:instrText xml:space="preserve"> HYPERLINK \l "_Toc100666739" </w:instrText>
          </w:r>
          <w:r>
            <w:fldChar w:fldCharType="separate"/>
          </w:r>
          <w:r>
            <w:rPr>
              <w:rStyle w:val="20"/>
            </w:rPr>
            <w:t>3.其他数据说明</w:t>
          </w:r>
          <w:r>
            <w:tab/>
          </w:r>
          <w:r>
            <w:fldChar w:fldCharType="begin"/>
          </w:r>
          <w:r>
            <w:instrText xml:space="preserve"> PAGEREF _Toc100666739 \h </w:instrText>
          </w:r>
          <w:r>
            <w:fldChar w:fldCharType="separate"/>
          </w:r>
          <w:r>
            <w:t>6</w:t>
          </w:r>
          <w:r>
            <w:fldChar w:fldCharType="end"/>
          </w:r>
          <w:r>
            <w:fldChar w:fldCharType="end"/>
          </w:r>
        </w:p>
        <w:p w14:paraId="5DC231A2">
          <w:pPr>
            <w:pStyle w:val="15"/>
            <w:tabs>
              <w:tab w:val="right" w:leader="dot" w:pos="8296"/>
            </w:tabs>
            <w:ind w:left="480"/>
          </w:pPr>
          <w:r>
            <w:fldChar w:fldCharType="begin"/>
          </w:r>
          <w:r>
            <w:instrText xml:space="preserve"> HYPERLINK \l "_Toc100666740" </w:instrText>
          </w:r>
          <w:r>
            <w:fldChar w:fldCharType="separate"/>
          </w:r>
          <w:r>
            <w:rPr>
              <w:rStyle w:val="20"/>
            </w:rPr>
            <w:t>四、经验证据：基于中国省际数据的实证分析</w:t>
          </w:r>
          <w:r>
            <w:tab/>
          </w:r>
          <w:r>
            <w:fldChar w:fldCharType="begin"/>
          </w:r>
          <w:r>
            <w:instrText xml:space="preserve"> PAGEREF _Toc100666740 \h </w:instrText>
          </w:r>
          <w:r>
            <w:fldChar w:fldCharType="separate"/>
          </w:r>
          <w:r>
            <w:t>6</w:t>
          </w:r>
          <w:r>
            <w:fldChar w:fldCharType="end"/>
          </w:r>
          <w:r>
            <w:fldChar w:fldCharType="end"/>
          </w:r>
        </w:p>
        <w:p w14:paraId="7639EC33">
          <w:pPr>
            <w:pStyle w:val="15"/>
            <w:tabs>
              <w:tab w:val="right" w:leader="dot" w:pos="8296"/>
            </w:tabs>
            <w:ind w:left="480"/>
          </w:pPr>
          <w:r>
            <w:fldChar w:fldCharType="begin"/>
          </w:r>
          <w:r>
            <w:instrText xml:space="preserve"> HYPERLINK \l "_Toc100666741" </w:instrText>
          </w:r>
          <w:r>
            <w:fldChar w:fldCharType="separate"/>
          </w:r>
          <w:r>
            <w:rPr>
              <w:rStyle w:val="20"/>
            </w:rPr>
            <w:t>五、结论与政策建议</w:t>
          </w:r>
          <w:r>
            <w:tab/>
          </w:r>
          <w:r>
            <w:fldChar w:fldCharType="begin"/>
          </w:r>
          <w:r>
            <w:instrText xml:space="preserve"> PAGEREF _Toc100666741 \h </w:instrText>
          </w:r>
          <w:r>
            <w:fldChar w:fldCharType="separate"/>
          </w:r>
          <w:r>
            <w:t>6</w:t>
          </w:r>
          <w:r>
            <w:fldChar w:fldCharType="end"/>
          </w:r>
          <w:r>
            <w:fldChar w:fldCharType="end"/>
          </w:r>
        </w:p>
        <w:p w14:paraId="337BA4E8">
          <w:pPr>
            <w:pStyle w:val="15"/>
            <w:tabs>
              <w:tab w:val="right" w:leader="dot" w:pos="8296"/>
            </w:tabs>
            <w:ind w:left="480"/>
          </w:pPr>
          <w:r>
            <w:fldChar w:fldCharType="begin"/>
          </w:r>
          <w:r>
            <w:instrText xml:space="preserve"> HYPERLINK \l "_Toc100666742" </w:instrText>
          </w:r>
          <w:r>
            <w:fldChar w:fldCharType="separate"/>
          </w:r>
          <w:r>
            <w:rPr>
              <w:rStyle w:val="20"/>
            </w:rPr>
            <w:t>参考文献</w:t>
          </w:r>
          <w:r>
            <w:tab/>
          </w:r>
          <w:r>
            <w:fldChar w:fldCharType="begin"/>
          </w:r>
          <w:r>
            <w:instrText xml:space="preserve"> PAGEREF _Toc100666742 \h </w:instrText>
          </w:r>
          <w:r>
            <w:fldChar w:fldCharType="separate"/>
          </w:r>
          <w:r>
            <w:t>7</w:t>
          </w:r>
          <w:r>
            <w:fldChar w:fldCharType="end"/>
          </w:r>
          <w:r>
            <w:fldChar w:fldCharType="end"/>
          </w:r>
        </w:p>
        <w:p w14:paraId="6F0EBDC4">
          <w:pPr>
            <w:pStyle w:val="15"/>
            <w:tabs>
              <w:tab w:val="right" w:leader="dot" w:pos="8296"/>
            </w:tabs>
            <w:ind w:left="480"/>
          </w:pPr>
          <w:r>
            <w:fldChar w:fldCharType="begin"/>
          </w:r>
          <w:r>
            <w:instrText xml:space="preserve"> HYPERLINK \l "_Toc100666745" </w:instrText>
          </w:r>
          <w:r>
            <w:fldChar w:fldCharType="separate"/>
          </w:r>
          <w:r>
            <w:rPr>
              <w:rStyle w:val="20"/>
            </w:rPr>
            <w:t>附  录</w:t>
          </w:r>
          <w:r>
            <w:tab/>
          </w:r>
          <w:r>
            <w:fldChar w:fldCharType="begin"/>
          </w:r>
          <w:r>
            <w:instrText xml:space="preserve"> PAGEREF _Toc100666745 \h </w:instrText>
          </w:r>
          <w:r>
            <w:fldChar w:fldCharType="separate"/>
          </w:r>
          <w:r>
            <w:t>9</w:t>
          </w:r>
          <w:r>
            <w:fldChar w:fldCharType="end"/>
          </w:r>
          <w:r>
            <w:fldChar w:fldCharType="end"/>
          </w:r>
        </w:p>
        <w:p w14:paraId="165DDA90">
          <w:pPr>
            <w:pStyle w:val="15"/>
            <w:tabs>
              <w:tab w:val="right" w:leader="dot" w:pos="8296"/>
            </w:tabs>
            <w:ind w:left="480"/>
          </w:pPr>
          <w:r>
            <w:fldChar w:fldCharType="begin"/>
          </w:r>
          <w:r>
            <w:instrText xml:space="preserve"> HYPERLINK \l "_Toc100666746" </w:instrText>
          </w:r>
          <w:r>
            <w:fldChar w:fldCharType="separate"/>
          </w:r>
          <w:r>
            <w:rPr>
              <w:rStyle w:val="20"/>
              <w:color w:val="auto"/>
            </w:rPr>
            <w:t>作者简历</w:t>
          </w:r>
          <w:r>
            <w:tab/>
          </w:r>
          <w:r>
            <w:fldChar w:fldCharType="begin"/>
          </w:r>
          <w:r>
            <w:instrText xml:space="preserve"> PAGEREF _Toc100666746 \h </w:instrText>
          </w:r>
          <w:r>
            <w:fldChar w:fldCharType="separate"/>
          </w:r>
          <w:r>
            <w:t>10</w:t>
          </w:r>
          <w:r>
            <w:fldChar w:fldCharType="end"/>
          </w:r>
          <w:r>
            <w:fldChar w:fldCharType="end"/>
          </w:r>
        </w:p>
        <w:p w14:paraId="6E7CA155">
          <w:pPr>
            <w:pStyle w:val="13"/>
            <w:tabs>
              <w:tab w:val="right" w:leader="dot" w:pos="8296"/>
            </w:tabs>
            <w:rPr>
              <w:rStyle w:val="20"/>
              <w:color w:val="auto"/>
              <w:u w:val="none"/>
            </w:rPr>
          </w:pPr>
          <w:r>
            <w:rPr>
              <w:rStyle w:val="20"/>
              <w:rFonts w:hint="eastAsia"/>
              <w:color w:val="auto"/>
              <w:u w:val="none"/>
            </w:rPr>
            <w:t>《浙江大学本科生毕业论文（设计）任务书》（可不编页码）</w:t>
          </w:r>
        </w:p>
        <w:p w14:paraId="0E195384">
          <w:pPr>
            <w:pStyle w:val="13"/>
            <w:tabs>
              <w:tab w:val="right" w:leader="dot" w:pos="8296"/>
            </w:tabs>
            <w:rPr>
              <w:rStyle w:val="20"/>
              <w:color w:val="auto"/>
              <w:u w:val="none"/>
            </w:rPr>
          </w:pPr>
          <w:r>
            <w:rPr>
              <w:rStyle w:val="20"/>
              <w:rFonts w:hint="eastAsia"/>
              <w:color w:val="auto"/>
              <w:u w:val="none"/>
            </w:rPr>
            <w:t>《浙江大学本科生毕业论文（设计）考核表》（可不编页码）</w:t>
          </w:r>
        </w:p>
        <w:p w14:paraId="11FA53AD">
          <w:pPr>
            <w:pStyle w:val="13"/>
            <w:tabs>
              <w:tab w:val="right" w:leader="dot" w:pos="8296"/>
            </w:tabs>
          </w:pPr>
          <w:r>
            <w:fldChar w:fldCharType="begin"/>
          </w:r>
          <w:r>
            <w:instrText xml:space="preserve"> HYPERLINK \l "_Toc100666749" </w:instrText>
          </w:r>
          <w:r>
            <w:fldChar w:fldCharType="separate"/>
          </w:r>
          <w:r>
            <w:rPr>
              <w:rStyle w:val="20"/>
              <w:rFonts w:eastAsia="黑体"/>
            </w:rPr>
            <w:t>第二部分</w:t>
          </w:r>
          <w:r>
            <w:rPr>
              <w:rStyle w:val="20"/>
              <w:rFonts w:eastAsia="黑体"/>
            </w:rPr>
            <w:fldChar w:fldCharType="end"/>
          </w:r>
        </w:p>
        <w:p w14:paraId="466B2030">
          <w:pPr>
            <w:pStyle w:val="13"/>
            <w:tabs>
              <w:tab w:val="right" w:leader="dot" w:pos="8296"/>
            </w:tabs>
            <w:rPr>
              <w:rStyle w:val="20"/>
            </w:rPr>
          </w:pPr>
          <w:r>
            <w:fldChar w:fldCharType="begin"/>
          </w:r>
          <w:r>
            <w:instrText xml:space="preserve"> HYPERLINK \l "_Toc100666750" </w:instrText>
          </w:r>
          <w:r>
            <w:fldChar w:fldCharType="separate"/>
          </w:r>
          <w:r>
            <w:rPr>
              <w:rStyle w:val="20"/>
              <w:rFonts w:ascii="黑体" w:hAnsi="宋体" w:eastAsia="黑体"/>
              <w:b/>
              <w:bCs/>
            </w:rPr>
            <w:t>文献综述和开题报告</w:t>
          </w:r>
          <w:r>
            <w:rPr>
              <w:rStyle w:val="20"/>
              <w:rFonts w:ascii="黑体" w:hAnsi="宋体" w:eastAsia="黑体"/>
              <w:b/>
              <w:bCs/>
            </w:rPr>
            <w:fldChar w:fldCharType="end"/>
          </w:r>
        </w:p>
        <w:p w14:paraId="26373AA9">
          <w:r>
            <w:rPr>
              <w:rFonts w:hint="eastAsia"/>
            </w:rPr>
            <w:t>指导教师对文献综述和开题报告的具体要求（可不编页码）</w:t>
          </w:r>
        </w:p>
        <w:p w14:paraId="6683EB17">
          <w:pPr>
            <w:pStyle w:val="13"/>
            <w:tabs>
              <w:tab w:val="right" w:leader="dot" w:pos="8296"/>
            </w:tabs>
          </w:pPr>
          <w:r>
            <w:fldChar w:fldCharType="begin"/>
          </w:r>
          <w:r>
            <w:instrText xml:space="preserve"> HYPERLINK \l "_Toc100666751" </w:instrText>
          </w:r>
          <w:r>
            <w:fldChar w:fldCharType="separate"/>
          </w:r>
          <w:r>
            <w:rPr>
              <w:rStyle w:val="20"/>
              <w:rFonts w:ascii="仿宋" w:hAnsi="仿宋"/>
              <w:b/>
            </w:rPr>
            <w:t>目   录</w:t>
          </w:r>
          <w:r>
            <w:rPr>
              <w:rStyle w:val="20"/>
              <w:rFonts w:ascii="仿宋" w:hAnsi="仿宋"/>
              <w:b/>
            </w:rPr>
            <w:fldChar w:fldCharType="end"/>
          </w:r>
        </w:p>
        <w:p w14:paraId="36A84988">
          <w:pPr>
            <w:pStyle w:val="15"/>
            <w:tabs>
              <w:tab w:val="right" w:leader="dot" w:pos="8296"/>
            </w:tabs>
            <w:ind w:left="480"/>
          </w:pPr>
          <w:r>
            <w:fldChar w:fldCharType="begin"/>
          </w:r>
          <w:r>
            <w:instrText xml:space="preserve"> HYPERLINK \l "_Toc100666752" </w:instrText>
          </w:r>
          <w:r>
            <w:fldChar w:fldCharType="separate"/>
          </w:r>
          <w:r>
            <w:rPr>
              <w:rStyle w:val="20"/>
            </w:rPr>
            <w:t>一、文献综述</w:t>
          </w:r>
          <w:r>
            <w:tab/>
          </w:r>
          <w:r>
            <w:fldChar w:fldCharType="begin"/>
          </w:r>
          <w:r>
            <w:instrText xml:space="preserve"> PAGEREF _Toc100666752 \h </w:instrText>
          </w:r>
          <w:r>
            <w:fldChar w:fldCharType="separate"/>
          </w:r>
          <w:r>
            <w:t>1</w:t>
          </w:r>
          <w:r>
            <w:fldChar w:fldCharType="end"/>
          </w:r>
          <w:r>
            <w:fldChar w:fldCharType="end"/>
          </w:r>
        </w:p>
        <w:p w14:paraId="69370A44">
          <w:pPr>
            <w:pStyle w:val="9"/>
            <w:tabs>
              <w:tab w:val="right" w:leader="dot" w:pos="8296"/>
            </w:tabs>
            <w:ind w:left="960"/>
          </w:pPr>
          <w:r>
            <w:fldChar w:fldCharType="begin"/>
          </w:r>
          <w:r>
            <w:instrText xml:space="preserve"> HYPERLINK \l "_Toc100666753" </w:instrText>
          </w:r>
          <w:r>
            <w:fldChar w:fldCharType="separate"/>
          </w:r>
          <w:r>
            <w:rPr>
              <w:rStyle w:val="20"/>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14:paraId="5B817802">
          <w:pPr>
            <w:pStyle w:val="9"/>
            <w:tabs>
              <w:tab w:val="right" w:leader="dot" w:pos="8296"/>
            </w:tabs>
            <w:ind w:left="960"/>
          </w:pPr>
          <w:r>
            <w:fldChar w:fldCharType="begin"/>
          </w:r>
          <w:r>
            <w:instrText xml:space="preserve"> HYPERLINK \l "_Toc100666754" </w:instrText>
          </w:r>
          <w:r>
            <w:fldChar w:fldCharType="separate"/>
          </w:r>
          <w:r>
            <w:rPr>
              <w:rStyle w:val="20"/>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14:paraId="7BB4C871">
          <w:pPr>
            <w:pStyle w:val="9"/>
            <w:tabs>
              <w:tab w:val="right" w:leader="dot" w:pos="8296"/>
            </w:tabs>
            <w:ind w:left="960"/>
          </w:pPr>
          <w:r>
            <w:fldChar w:fldCharType="begin"/>
          </w:r>
          <w:r>
            <w:instrText xml:space="preserve"> HYPERLINK \l "_Toc100666755" </w:instrText>
          </w:r>
          <w:r>
            <w:fldChar w:fldCharType="separate"/>
          </w:r>
          <w:r>
            <w:rPr>
              <w:rStyle w:val="20"/>
            </w:rPr>
            <w:t>3.对非正式制度的考察</w:t>
          </w:r>
          <w:r>
            <w:tab/>
          </w:r>
          <w:r>
            <w:fldChar w:fldCharType="begin"/>
          </w:r>
          <w:r>
            <w:instrText xml:space="preserve"> PAGEREF _Toc100666755 \h </w:instrText>
          </w:r>
          <w:r>
            <w:fldChar w:fldCharType="separate"/>
          </w:r>
          <w:r>
            <w:t>1</w:t>
          </w:r>
          <w:r>
            <w:fldChar w:fldCharType="end"/>
          </w:r>
          <w:r>
            <w:fldChar w:fldCharType="end"/>
          </w:r>
        </w:p>
        <w:p w14:paraId="17373543">
          <w:pPr>
            <w:pStyle w:val="9"/>
            <w:tabs>
              <w:tab w:val="right" w:leader="dot" w:pos="8296"/>
            </w:tabs>
            <w:ind w:left="960"/>
          </w:pPr>
          <w:r>
            <w:fldChar w:fldCharType="begin"/>
          </w:r>
          <w:r>
            <w:instrText xml:space="preserve"> HYPERLINK \l "_Toc100666756" </w:instrText>
          </w:r>
          <w:r>
            <w:fldChar w:fldCharType="separate"/>
          </w:r>
          <w:r>
            <w:rPr>
              <w:rStyle w:val="20"/>
            </w:rPr>
            <w:t>4.总结</w:t>
          </w:r>
          <w:r>
            <w:tab/>
          </w:r>
          <w:r>
            <w:fldChar w:fldCharType="begin"/>
          </w:r>
          <w:r>
            <w:instrText xml:space="preserve"> PAGEREF _Toc100666756 \h </w:instrText>
          </w:r>
          <w:r>
            <w:fldChar w:fldCharType="separate"/>
          </w:r>
          <w:r>
            <w:t>2</w:t>
          </w:r>
          <w:r>
            <w:fldChar w:fldCharType="end"/>
          </w:r>
          <w:r>
            <w:fldChar w:fldCharType="end"/>
          </w:r>
        </w:p>
        <w:p w14:paraId="3787A2A0">
          <w:pPr>
            <w:pStyle w:val="9"/>
            <w:tabs>
              <w:tab w:val="right" w:leader="dot" w:pos="8296"/>
            </w:tabs>
            <w:ind w:left="960"/>
          </w:pPr>
          <w:r>
            <w:fldChar w:fldCharType="begin"/>
          </w:r>
          <w:r>
            <w:instrText xml:space="preserve"> HYPERLINK \l "_Toc100666757" </w:instrText>
          </w:r>
          <w:r>
            <w:fldChar w:fldCharType="separate"/>
          </w:r>
          <w:r>
            <w:rPr>
              <w:rStyle w:val="20"/>
            </w:rPr>
            <w:t>5.参考文献</w:t>
          </w:r>
          <w:r>
            <w:tab/>
          </w:r>
          <w:r>
            <w:fldChar w:fldCharType="begin"/>
          </w:r>
          <w:r>
            <w:instrText xml:space="preserve"> PAGEREF _Toc100666757 \h </w:instrText>
          </w:r>
          <w:r>
            <w:fldChar w:fldCharType="separate"/>
          </w:r>
          <w:r>
            <w:t>2</w:t>
          </w:r>
          <w:r>
            <w:fldChar w:fldCharType="end"/>
          </w:r>
          <w:r>
            <w:fldChar w:fldCharType="end"/>
          </w:r>
        </w:p>
        <w:p w14:paraId="7F00AFAE">
          <w:pPr>
            <w:pStyle w:val="15"/>
            <w:tabs>
              <w:tab w:val="right" w:leader="dot" w:pos="8296"/>
            </w:tabs>
            <w:ind w:left="480"/>
          </w:pPr>
          <w:r>
            <w:fldChar w:fldCharType="begin"/>
          </w:r>
          <w:r>
            <w:instrText xml:space="preserve"> HYPERLINK \l "_Toc100666758" </w:instrText>
          </w:r>
          <w:r>
            <w:fldChar w:fldCharType="separate"/>
          </w:r>
          <w:r>
            <w:rPr>
              <w:rStyle w:val="20"/>
            </w:rPr>
            <w:t>二、开题报告</w:t>
          </w:r>
          <w:r>
            <w:tab/>
          </w:r>
          <w:r>
            <w:fldChar w:fldCharType="begin"/>
          </w:r>
          <w:r>
            <w:instrText xml:space="preserve"> PAGEREF _Toc100666758 \h </w:instrText>
          </w:r>
          <w:r>
            <w:fldChar w:fldCharType="separate"/>
          </w:r>
          <w:r>
            <w:t>3</w:t>
          </w:r>
          <w:r>
            <w:fldChar w:fldCharType="end"/>
          </w:r>
          <w:r>
            <w:fldChar w:fldCharType="end"/>
          </w:r>
        </w:p>
        <w:p w14:paraId="32B80938">
          <w:pPr>
            <w:pStyle w:val="9"/>
            <w:tabs>
              <w:tab w:val="right" w:leader="dot" w:pos="8296"/>
            </w:tabs>
            <w:ind w:left="960"/>
          </w:pPr>
          <w:r>
            <w:fldChar w:fldCharType="begin"/>
          </w:r>
          <w:r>
            <w:instrText xml:space="preserve"> HYPERLINK \l "_Toc100666759" </w:instrText>
          </w:r>
          <w:r>
            <w:fldChar w:fldCharType="separate"/>
          </w:r>
          <w:r>
            <w:rPr>
              <w:rStyle w:val="20"/>
            </w:rPr>
            <w:t>1.选题背景</w:t>
          </w:r>
          <w:r>
            <w:tab/>
          </w:r>
          <w:r>
            <w:fldChar w:fldCharType="begin"/>
          </w:r>
          <w:r>
            <w:instrText xml:space="preserve"> PAGEREF _Toc100666759 \h </w:instrText>
          </w:r>
          <w:r>
            <w:fldChar w:fldCharType="separate"/>
          </w:r>
          <w:r>
            <w:t>3</w:t>
          </w:r>
          <w:r>
            <w:fldChar w:fldCharType="end"/>
          </w:r>
          <w:r>
            <w:fldChar w:fldCharType="end"/>
          </w:r>
        </w:p>
        <w:p w14:paraId="4888722C">
          <w:pPr>
            <w:pStyle w:val="9"/>
            <w:tabs>
              <w:tab w:val="right" w:leader="dot" w:pos="8296"/>
            </w:tabs>
            <w:ind w:left="960"/>
          </w:pPr>
          <w:r>
            <w:fldChar w:fldCharType="begin"/>
          </w:r>
          <w:r>
            <w:instrText xml:space="preserve"> HYPERLINK \l "_Toc100666760" </w:instrText>
          </w:r>
          <w:r>
            <w:fldChar w:fldCharType="separate"/>
          </w:r>
          <w:r>
            <w:rPr>
              <w:rStyle w:val="20"/>
            </w:rPr>
            <w:t>2.研究目的及意义</w:t>
          </w:r>
          <w:r>
            <w:tab/>
          </w:r>
          <w:r>
            <w:fldChar w:fldCharType="begin"/>
          </w:r>
          <w:r>
            <w:instrText xml:space="preserve"> PAGEREF _Toc100666760 \h </w:instrText>
          </w:r>
          <w:r>
            <w:fldChar w:fldCharType="separate"/>
          </w:r>
          <w:r>
            <w:t>3</w:t>
          </w:r>
          <w:r>
            <w:fldChar w:fldCharType="end"/>
          </w:r>
          <w:r>
            <w:fldChar w:fldCharType="end"/>
          </w:r>
        </w:p>
        <w:p w14:paraId="1995494F">
          <w:pPr>
            <w:pStyle w:val="9"/>
            <w:tabs>
              <w:tab w:val="right" w:leader="dot" w:pos="8296"/>
            </w:tabs>
            <w:ind w:left="960"/>
          </w:pPr>
          <w:r>
            <w:fldChar w:fldCharType="begin"/>
          </w:r>
          <w:r>
            <w:instrText xml:space="preserve"> HYPERLINK \l "_Toc100666761" </w:instrText>
          </w:r>
          <w:r>
            <w:fldChar w:fldCharType="separate"/>
          </w:r>
          <w:r>
            <w:rPr>
              <w:rStyle w:val="20"/>
            </w:rPr>
            <w:t>3.国内外研究评述</w:t>
          </w:r>
          <w:r>
            <w:tab/>
          </w:r>
          <w:r>
            <w:fldChar w:fldCharType="begin"/>
          </w:r>
          <w:r>
            <w:instrText xml:space="preserve"> PAGEREF _Toc100666761 \h </w:instrText>
          </w:r>
          <w:r>
            <w:fldChar w:fldCharType="separate"/>
          </w:r>
          <w:r>
            <w:t>3</w:t>
          </w:r>
          <w:r>
            <w:fldChar w:fldCharType="end"/>
          </w:r>
          <w:r>
            <w:fldChar w:fldCharType="end"/>
          </w:r>
        </w:p>
        <w:p w14:paraId="461A4835">
          <w:pPr>
            <w:pStyle w:val="9"/>
            <w:tabs>
              <w:tab w:val="right" w:leader="dot" w:pos="8296"/>
            </w:tabs>
            <w:ind w:left="960"/>
          </w:pPr>
          <w:r>
            <w:fldChar w:fldCharType="begin"/>
          </w:r>
          <w:r>
            <w:instrText xml:space="preserve"> HYPERLINK \l "_Toc100666762" </w:instrText>
          </w:r>
          <w:r>
            <w:fldChar w:fldCharType="separate"/>
          </w:r>
          <w:r>
            <w:rPr>
              <w:rStyle w:val="20"/>
            </w:rPr>
            <w:t>4.论文的框架结构和目录</w:t>
          </w:r>
          <w:r>
            <w:tab/>
          </w:r>
          <w:r>
            <w:fldChar w:fldCharType="begin"/>
          </w:r>
          <w:r>
            <w:instrText xml:space="preserve"> PAGEREF _Toc100666762 \h </w:instrText>
          </w:r>
          <w:r>
            <w:fldChar w:fldCharType="separate"/>
          </w:r>
          <w:r>
            <w:t>4</w:t>
          </w:r>
          <w:r>
            <w:fldChar w:fldCharType="end"/>
          </w:r>
          <w:r>
            <w:fldChar w:fldCharType="end"/>
          </w:r>
        </w:p>
        <w:p w14:paraId="0D9B6C6F">
          <w:pPr>
            <w:pStyle w:val="9"/>
            <w:tabs>
              <w:tab w:val="right" w:leader="dot" w:pos="8296"/>
            </w:tabs>
            <w:ind w:left="960"/>
          </w:pPr>
          <w:r>
            <w:fldChar w:fldCharType="begin"/>
          </w:r>
          <w:r>
            <w:instrText xml:space="preserve"> HYPERLINK \l "_Toc100666763" </w:instrText>
          </w:r>
          <w:r>
            <w:fldChar w:fldCharType="separate"/>
          </w:r>
          <w:r>
            <w:rPr>
              <w:rStyle w:val="20"/>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14:paraId="789A3122">
          <w:pPr>
            <w:pStyle w:val="9"/>
            <w:tabs>
              <w:tab w:val="right" w:leader="dot" w:pos="8296"/>
            </w:tabs>
            <w:ind w:left="960"/>
          </w:pPr>
          <w:r>
            <w:fldChar w:fldCharType="begin"/>
          </w:r>
          <w:r>
            <w:instrText xml:space="preserve"> HYPERLINK \l "_Toc100666764" </w:instrText>
          </w:r>
          <w:r>
            <w:fldChar w:fldCharType="separate"/>
          </w:r>
          <w:r>
            <w:rPr>
              <w:rStyle w:val="20"/>
            </w:rPr>
            <w:t>6.初步结论和论文可行性</w:t>
          </w:r>
          <w:r>
            <w:tab/>
          </w:r>
          <w:r>
            <w:fldChar w:fldCharType="begin"/>
          </w:r>
          <w:r>
            <w:instrText xml:space="preserve"> PAGEREF _Toc100666764 \h </w:instrText>
          </w:r>
          <w:r>
            <w:fldChar w:fldCharType="separate"/>
          </w:r>
          <w:r>
            <w:t>5</w:t>
          </w:r>
          <w:r>
            <w:fldChar w:fldCharType="end"/>
          </w:r>
          <w:r>
            <w:fldChar w:fldCharType="end"/>
          </w:r>
        </w:p>
        <w:p w14:paraId="44423C44">
          <w:pPr>
            <w:pStyle w:val="9"/>
            <w:tabs>
              <w:tab w:val="right" w:leader="dot" w:pos="8296"/>
            </w:tabs>
            <w:ind w:left="960"/>
          </w:pPr>
          <w:r>
            <w:fldChar w:fldCharType="begin"/>
          </w:r>
          <w:r>
            <w:instrText xml:space="preserve"> HYPERLINK \l "_Toc100666765" </w:instrText>
          </w:r>
          <w:r>
            <w:fldChar w:fldCharType="separate"/>
          </w:r>
          <w:r>
            <w:rPr>
              <w:rStyle w:val="20"/>
            </w:rPr>
            <w:t>7.论文进展计划</w:t>
          </w:r>
          <w:r>
            <w:tab/>
          </w:r>
          <w:r>
            <w:fldChar w:fldCharType="begin"/>
          </w:r>
          <w:r>
            <w:instrText xml:space="preserve"> PAGEREF _Toc100666765 \h </w:instrText>
          </w:r>
          <w:r>
            <w:fldChar w:fldCharType="separate"/>
          </w:r>
          <w:r>
            <w:t>5</w:t>
          </w:r>
          <w:r>
            <w:fldChar w:fldCharType="end"/>
          </w:r>
          <w:r>
            <w:fldChar w:fldCharType="end"/>
          </w:r>
        </w:p>
        <w:p w14:paraId="03E08EA0">
          <w:pPr>
            <w:pStyle w:val="9"/>
            <w:tabs>
              <w:tab w:val="right" w:leader="dot" w:pos="8296"/>
            </w:tabs>
            <w:ind w:left="960"/>
          </w:pPr>
          <w:r>
            <w:fldChar w:fldCharType="begin"/>
          </w:r>
          <w:r>
            <w:instrText xml:space="preserve"> HYPERLINK \l "_Toc100666766" </w:instrText>
          </w:r>
          <w:r>
            <w:fldChar w:fldCharType="separate"/>
          </w:r>
          <w:r>
            <w:rPr>
              <w:rStyle w:val="20"/>
            </w:rPr>
            <w:t>8.参考文献</w:t>
          </w:r>
          <w:r>
            <w:tab/>
          </w:r>
          <w:r>
            <w:fldChar w:fldCharType="begin"/>
          </w:r>
          <w:r>
            <w:instrText xml:space="preserve"> PAGEREF _Toc100666766 \h </w:instrText>
          </w:r>
          <w:r>
            <w:fldChar w:fldCharType="separate"/>
          </w:r>
          <w:r>
            <w:t>5</w:t>
          </w:r>
          <w:r>
            <w:fldChar w:fldCharType="end"/>
          </w:r>
          <w:r>
            <w:fldChar w:fldCharType="end"/>
          </w:r>
        </w:p>
        <w:p w14:paraId="121296EC">
          <w:pPr>
            <w:pStyle w:val="15"/>
            <w:tabs>
              <w:tab w:val="right" w:leader="dot" w:pos="8296"/>
            </w:tabs>
            <w:ind w:left="480"/>
          </w:pPr>
          <w:r>
            <w:fldChar w:fldCharType="begin"/>
          </w:r>
          <w:r>
            <w:instrText xml:space="preserve"> HYPERLINK \l "_Toc100666767" </w:instrText>
          </w:r>
          <w:r>
            <w:fldChar w:fldCharType="separate"/>
          </w:r>
          <w:r>
            <w:rPr>
              <w:rStyle w:val="20"/>
            </w:rPr>
            <w:t>三、外文翻译</w:t>
          </w:r>
          <w:r>
            <w:tab/>
          </w:r>
          <w:r>
            <w:fldChar w:fldCharType="begin"/>
          </w:r>
          <w:r>
            <w:instrText xml:space="preserve"> PAGEREF _Toc100666767 \h </w:instrText>
          </w:r>
          <w:r>
            <w:fldChar w:fldCharType="separate"/>
          </w:r>
          <w:r>
            <w:t>6</w:t>
          </w:r>
          <w:r>
            <w:fldChar w:fldCharType="end"/>
          </w:r>
          <w:r>
            <w:fldChar w:fldCharType="end"/>
          </w:r>
        </w:p>
        <w:p w14:paraId="365F3396">
          <w:pPr>
            <w:pStyle w:val="15"/>
            <w:tabs>
              <w:tab w:val="right" w:leader="dot" w:pos="8296"/>
            </w:tabs>
            <w:ind w:left="480"/>
          </w:pPr>
          <w:r>
            <w:fldChar w:fldCharType="begin"/>
          </w:r>
          <w:r>
            <w:instrText xml:space="preserve"> HYPERLINK \l "_Toc100666768" </w:instrText>
          </w:r>
          <w:r>
            <w:fldChar w:fldCharType="separate"/>
          </w:r>
          <w:r>
            <w:rPr>
              <w:rStyle w:val="20"/>
            </w:rPr>
            <w:t>四、外文原文</w:t>
          </w:r>
          <w:r>
            <w:rPr>
              <w:rFonts w:hint="eastAsia"/>
            </w:rPr>
            <w:t>（可不编页码）</w:t>
          </w:r>
          <w:r>
            <w:rPr>
              <w:rFonts w:hint="eastAsia"/>
            </w:rPr>
            <w:fldChar w:fldCharType="end"/>
          </w:r>
        </w:p>
        <w:p w14:paraId="38B65BD8">
          <w:pPr>
            <w:pStyle w:val="13"/>
            <w:tabs>
              <w:tab w:val="right" w:leader="dot" w:pos="8296"/>
            </w:tabs>
          </w:pPr>
          <w:r>
            <w:fldChar w:fldCharType="begin"/>
          </w:r>
          <w:r>
            <w:instrText xml:space="preserve"> HYPERLINK \l "_Toc100666769" </w:instrText>
          </w:r>
          <w:r>
            <w:fldChar w:fldCharType="separate"/>
          </w:r>
          <w:r>
            <w:rPr>
              <w:rStyle w:val="20"/>
              <w:rFonts w:ascii="仿宋" w:hAnsi="仿宋"/>
            </w:rPr>
            <w:t>毕业论文（设计）文献综述和开题报告考核</w:t>
          </w:r>
          <w:r>
            <w:rPr>
              <w:rFonts w:hint="eastAsia"/>
            </w:rPr>
            <w:t>（可不编页码）</w:t>
          </w:r>
          <w:r>
            <w:rPr>
              <w:rFonts w:hint="eastAsia"/>
            </w:rPr>
            <w:fldChar w:fldCharType="end"/>
          </w:r>
        </w:p>
        <w:p w14:paraId="5727DF98">
          <w:r>
            <w:rPr>
              <w:b/>
              <w:bCs/>
              <w:lang w:val="zh-CN"/>
            </w:rPr>
            <w:fldChar w:fldCharType="end"/>
          </w:r>
        </w:p>
      </w:sdtContent>
    </w:sdt>
    <w:p w14:paraId="12A0B062">
      <w:pPr>
        <w:snapToGrid w:val="0"/>
      </w:pPr>
    </w:p>
    <w:p w14:paraId="7760D093">
      <w:pPr>
        <w:snapToGrid w:val="0"/>
      </w:pPr>
    </w:p>
    <w:p w14:paraId="6BF68DBF">
      <w:pPr>
        <w:widowControl/>
        <w:spacing w:line="240" w:lineRule="auto"/>
        <w:jc w:val="left"/>
        <w:sectPr>
          <w:headerReference r:id="rId11" w:type="default"/>
          <w:footerReference r:id="rId12" w:type="default"/>
          <w:pgSz w:w="11906" w:h="16838"/>
          <w:pgMar w:top="1440" w:right="1797" w:bottom="1440" w:left="1797" w:header="1191" w:footer="680" w:gutter="0"/>
          <w:pgNumType w:fmt="upperRoman" w:start="1"/>
          <w:cols w:space="425" w:num="1"/>
          <w:docGrid w:type="linesAndChars" w:linePitch="326" w:charSpace="0"/>
        </w:sectPr>
      </w:pPr>
    </w:p>
    <w:p w14:paraId="1E84D5FB">
      <w:pPr>
        <w:widowControl/>
        <w:spacing w:line="240" w:lineRule="auto"/>
        <w:jc w:val="left"/>
      </w:pPr>
    </w:p>
    <w:p w14:paraId="5F9ABF08">
      <w:pPr>
        <w:snapToGrid w:val="0"/>
      </w:pPr>
    </w:p>
    <w:p w14:paraId="2458CB71">
      <w:pPr>
        <w:snapToGrid w:val="0"/>
      </w:pPr>
    </w:p>
    <w:p w14:paraId="4C2EC003">
      <w:pPr>
        <w:snapToGrid w:val="0"/>
      </w:pPr>
    </w:p>
    <w:p w14:paraId="017F7AAC">
      <w:pPr>
        <w:snapToGrid w:val="0"/>
      </w:pPr>
    </w:p>
    <w:p w14:paraId="57DEC7F3">
      <w:pPr>
        <w:snapToGrid w:val="0"/>
      </w:pPr>
    </w:p>
    <w:p w14:paraId="0BB4D628">
      <w:pPr>
        <w:snapToGrid w:val="0"/>
      </w:pPr>
    </w:p>
    <w:p w14:paraId="74305ABB">
      <w:pPr>
        <w:snapToGrid w:val="0"/>
      </w:pPr>
    </w:p>
    <w:p w14:paraId="724FD44C">
      <w:pPr>
        <w:snapToGrid w:val="0"/>
      </w:pPr>
    </w:p>
    <w:p w14:paraId="0C0EDCE1">
      <w:pPr>
        <w:snapToGrid w:val="0"/>
      </w:pPr>
    </w:p>
    <w:p w14:paraId="46DB5322">
      <w:pPr>
        <w:snapToGrid w:val="0"/>
      </w:pPr>
    </w:p>
    <w:p w14:paraId="6699B67A">
      <w:pPr>
        <w:snapToGrid w:val="0"/>
      </w:pPr>
    </w:p>
    <w:p w14:paraId="2A0F9CC1">
      <w:pPr>
        <w:jc w:val="center"/>
        <w:outlineLvl w:val="0"/>
        <w:rPr>
          <w:rFonts w:eastAsia="黑体"/>
          <w:sz w:val="96"/>
          <w:szCs w:val="96"/>
        </w:rPr>
      </w:pPr>
      <w:bookmarkStart w:id="34" w:name="_Toc510215854"/>
      <w:bookmarkStart w:id="35" w:name="_Toc504491745"/>
      <w:bookmarkStart w:id="36" w:name="_Toc510215130"/>
      <w:bookmarkStart w:id="37" w:name="_Toc503882262"/>
      <w:bookmarkStart w:id="38" w:name="_Toc510214835"/>
      <w:bookmarkStart w:id="39" w:name="_Toc504474093"/>
      <w:bookmarkStart w:id="40" w:name="_Toc510529733"/>
      <w:bookmarkStart w:id="41" w:name="_Toc50455586"/>
      <w:bookmarkStart w:id="42" w:name="_Toc503882146"/>
      <w:bookmarkStart w:id="43" w:name="_Toc100666729"/>
      <w:bookmarkStart w:id="44" w:name="_Toc509923509"/>
      <w:bookmarkStart w:id="45" w:name="_Toc510212192"/>
      <w:bookmarkStart w:id="46" w:name="_Toc504485215"/>
      <w:bookmarkStart w:id="47" w:name="_Toc510215011"/>
      <w:bookmarkStart w:id="48" w:name="_Toc504731146"/>
      <w:bookmarkStart w:id="49" w:name="_Toc510215202"/>
      <w:bookmarkStart w:id="50" w:name="_Toc504485498"/>
      <w:r>
        <w:rPr>
          <w:rFonts w:hint="eastAsia" w:eastAsia="黑体"/>
          <w:sz w:val="96"/>
          <w:szCs w:val="96"/>
        </w:rPr>
        <w:t>第一部分</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82C1DD4">
      <w:pPr>
        <w:pStyle w:val="35"/>
      </w:pPr>
    </w:p>
    <w:p w14:paraId="47DDC262">
      <w:pPr>
        <w:snapToGrid w:val="0"/>
        <w:jc w:val="center"/>
        <w:rPr>
          <w:rFonts w:ascii="仿宋" w:hAnsi="仿宋"/>
          <w:b/>
          <w:sz w:val="72"/>
          <w:szCs w:val="72"/>
        </w:rPr>
      </w:pPr>
      <w:r>
        <w:rPr>
          <w:rFonts w:hint="eastAsia" w:ascii="仿宋" w:hAnsi="仿宋"/>
          <w:b/>
          <w:sz w:val="72"/>
          <w:szCs w:val="72"/>
        </w:rPr>
        <w:t>毕业论文（设计）</w:t>
      </w:r>
      <w:bookmarkStart w:id="51" w:name="_Toc510215203"/>
      <w:bookmarkStart w:id="52" w:name="_Toc510215131"/>
      <w:bookmarkStart w:id="53" w:name="_Toc510529734"/>
      <w:bookmarkStart w:id="54" w:name="_Toc50455587"/>
      <w:bookmarkStart w:id="55" w:name="_Toc510215012"/>
      <w:bookmarkStart w:id="56" w:name="_Toc510214836"/>
      <w:bookmarkStart w:id="57" w:name="_Toc100666730"/>
    </w:p>
    <w:p w14:paraId="7F743024">
      <w:pPr>
        <w:snapToGrid w:val="0"/>
      </w:pPr>
    </w:p>
    <w:p w14:paraId="6EA43769">
      <w:pPr>
        <w:snapToGrid w:val="0"/>
        <w:sectPr>
          <w:headerReference r:id="rId13" w:type="default"/>
          <w:footerReference r:id="rId14" w:type="default"/>
          <w:pgSz w:w="11906" w:h="16838"/>
          <w:pgMar w:top="1440" w:right="1797" w:bottom="1440" w:left="1797" w:header="1191" w:footer="680" w:gutter="0"/>
          <w:pgNumType w:start="1"/>
          <w:cols w:space="425" w:num="1"/>
          <w:docGrid w:type="linesAndChars" w:linePitch="326" w:charSpace="0"/>
        </w:sectPr>
      </w:pPr>
    </w:p>
    <w:p w14:paraId="3B998673">
      <w:pPr>
        <w:pStyle w:val="3"/>
      </w:pPr>
      <w:r>
        <mc:AlternateContent>
          <mc:Choice Requires="wps">
            <w:drawing>
              <wp:anchor distT="0" distB="0" distL="114300" distR="114300" simplePos="0" relativeHeight="251673600" behindDoc="0" locked="0" layoutInCell="1" allowOverlap="1">
                <wp:simplePos x="0" y="0"/>
                <wp:positionH relativeFrom="column">
                  <wp:posOffset>3705225</wp:posOffset>
                </wp:positionH>
                <wp:positionV relativeFrom="paragraph">
                  <wp:posOffset>180975</wp:posOffset>
                </wp:positionV>
                <wp:extent cx="2461895" cy="2438400"/>
                <wp:effectExtent l="1066800" t="0" r="14605" b="19050"/>
                <wp:wrapNone/>
                <wp:docPr id="48"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2438400"/>
                        </a:xfrm>
                        <a:prstGeom prst="wedgeRoundRectCallout">
                          <a:avLst>
                            <a:gd name="adj1" fmla="val -92254"/>
                            <a:gd name="adj2" fmla="val -42752"/>
                            <a:gd name="adj3" fmla="val 16667"/>
                          </a:avLst>
                        </a:prstGeom>
                        <a:solidFill>
                          <a:srgbClr val="FFFFFF"/>
                        </a:solidFill>
                        <a:ln w="9525">
                          <a:solidFill>
                            <a:srgbClr val="FF0000"/>
                          </a:solidFill>
                          <a:miter lim="800000"/>
                        </a:ln>
                      </wps:spPr>
                      <wps:txbx>
                        <w:txbxContent>
                          <w:p w14:paraId="207577C5">
                            <w:pPr>
                              <w:pStyle w:val="36"/>
                            </w:pPr>
                            <w:r>
                              <w:t>引言至少应包含三个部分，一是论文理论和实际意义，二是论文可能创新，三是论文核心结论</w:t>
                            </w:r>
                            <w:r>
                              <w:rPr>
                                <w:rFonts w:hint="eastAsia"/>
                              </w:rPr>
                              <w:t>。</w:t>
                            </w:r>
                          </w:p>
                          <w:p w14:paraId="02FC24C3">
                            <w:pPr>
                              <w:pStyle w:val="36"/>
                            </w:pPr>
                          </w:p>
                          <w:p w14:paraId="415A1959">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03661E05">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75pt;margin-top:14.25pt;height:192pt;width:193.85pt;z-index:251673600;mso-width-relative:page;mso-height-relative:page;" fillcolor="#FFFFFF" filled="t" stroked="t" coordsize="21600,21600" o:gfxdata="UEsDBAoAAAAAAIdO4kAAAAAAAAAAAAAAAAAEAAAAZHJzL1BLAwQUAAAACACHTuJAtoxySdoAAAAK&#10;AQAADwAAAGRycy9kb3ducmV2LnhtbE2Py2rDMBBF94X8g5hAN6WRrdap41oOpFAoJZsm+QDFmtgm&#10;1shYyuvvO101q2GYy5lzy+XV9eKMY+g8aUhnCQik2tuOGg277edzDiJEQ9b0nlDDDQMsq8lDaQrr&#10;L/SD501sBEMoFEZDG+NQSBnqFp0JMz8g8e3gR2cir2Mj7WguDHe9VEkyl850xB9aM+BHi/Vxc3Ia&#10;svV8fdt+N7ZOv1aLJzrs1IqOWj9O0+QdRMRr/A/Dnz6rQ8VOe38iG0TPjPwl46gGlfPkwOItVSD2&#10;Gl5TlYGsSnlfofoFUEsDBBQAAAAIAIdO4kAtfSPziQIAABEFAAAOAAAAZHJzL2Uyb0RvYy54bWyt&#10;VM1u00AQviPxDqu9t45dJ02sOlWVqgipQNXCA2y8a3th/9jdxCkPUO6ckUBcgDNnHqeFx2C8dkrS&#10;cugBH6wZz8w3P9+MDw5XUqAls45rleN4d4ARU4WmXFU5fvXyZGeMkfNEUSK0Yjm+ZA4fTh8/OmhM&#10;xhJda0GZRQCiXNaYHNfemyyKXFEzSdyuNkyBsdRWEg+qrSJqSQPoUkTJYDCKGm2psbpgzsHX486I&#10;e0T7EEBdlrxgx7pYSKZ8h2qZIB5acjU3Dk9DtWXJCv+iLB3zSOQYOvXhDUlAnrfvaHpAssoSU/Oi&#10;L4E8pIQ7PUnCFSS9hTomnqCF5fegJC+sdrr0u4WWUddImAh0EQ/uzOaiJoaFXmDUztwO3f0/2OL5&#10;8swiTnOcAu+KSGD8+uPV768ffn36fv3zy83n9zc/viEwwqQa4zIIuDBntu3VmVNdvHFI6VlNVMWO&#10;rNVNzQiF+uLWP9oKaBUHoWjePNMU8pCF12Foq9LKFhDGgVaBm8tbbtjKowI+JukoHk+GGBVgS9K9&#10;cToI7EUkW4cb6/wTpiVqhRw3jFbsXC8UPYc1mBEh9MKHfGR56nxgi/YtE/o6xqiUAshfEoF2Jkky&#10;TPvt2HBKtpzSZH+Y3Hfa23SKR6PRfhgGyfq8UPK61DBGLTg94UIExVbzmbAIisjxSXj6YLfpJhRq&#10;cjwZJsPQ0JbNbUMM4PkXhOQe7lhwmeNx67N2EqonruWq49yv5que/rmml0Ch1d0lwX8EhFrbdxg1&#10;cEU5dm8XxDKMxFMFazCJ07Q9u6Ckw/0EFLtpmW9aiCoAKsceo06c+e5UF8byqoZMcWhX6SNYnZL7&#10;9Y51VfV1w6WAtHWKm3rw+vsnm/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oxySdoAAAAKAQAA&#10;DwAAAAAAAAABACAAAAAiAAAAZHJzL2Rvd25yZXYueG1sUEsBAhQAFAAAAAgAh07iQC19I/OJAgAA&#10;EQUAAA4AAAAAAAAAAQAgAAAAKQEAAGRycy9lMm9Eb2MueG1sUEsFBgAAAAAGAAYAWQEAACQGAAAA&#10;AA==&#10;" adj="-9127,1566,14400">
                <v:fill on="t" focussize="0,0"/>
                <v:stroke color="#FF0000" miterlimit="8" joinstyle="miter"/>
                <v:imagedata o:title=""/>
                <o:lock v:ext="edit" aspectratio="f"/>
                <v:textbox>
                  <w:txbxContent>
                    <w:p w14:paraId="207577C5">
                      <w:pPr>
                        <w:pStyle w:val="36"/>
                      </w:pPr>
                      <w:r>
                        <w:t>引言至少应包含三个部分，一是论文理论和实际意义，二是论文可能创新，三是论文核心结论</w:t>
                      </w:r>
                      <w:r>
                        <w:rPr>
                          <w:rFonts w:hint="eastAsia"/>
                        </w:rPr>
                        <w:t>。</w:t>
                      </w:r>
                    </w:p>
                    <w:p w14:paraId="02FC24C3">
                      <w:pPr>
                        <w:pStyle w:val="36"/>
                      </w:pPr>
                    </w:p>
                    <w:p w14:paraId="415A1959">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03661E05">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rPr>
        <w:t>一、引言</w:t>
      </w:r>
      <w:bookmarkEnd w:id="51"/>
      <w:bookmarkEnd w:id="52"/>
      <w:bookmarkEnd w:id="53"/>
      <w:bookmarkEnd w:id="54"/>
      <w:bookmarkEnd w:id="55"/>
      <w:bookmarkEnd w:id="56"/>
      <w:bookmarkEnd w:id="57"/>
    </w:p>
    <w:p w14:paraId="1E125A14">
      <w:pPr>
        <w:ind w:firstLine="480" w:firstLineChars="200"/>
        <w:rPr>
          <w:rFonts w:cs="Times New Roman"/>
        </w:rPr>
      </w:pPr>
      <w:r>
        <w:rPr>
          <w:rFonts w:cs="Times New Roman"/>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14:paraId="281EC9F6">
      <w:pPr>
        <w:ind w:firstLine="480" w:firstLineChars="200"/>
        <w:rPr>
          <w:rFonts w:cs="Times New Roman"/>
        </w:rPr>
      </w:pPr>
      <w:r>
        <w:rPr>
          <w:rFonts w:cs="Times New Roman"/>
        </w:rPr>
        <w:t>为了更好地解释正式与非正式制度质量在形成比较优势过程中的作用机制和重要性，参考Levchenko（2007）的一般均衡框架，</w:t>
      </w:r>
      <w:r>
        <w:rPr>
          <w:rFonts w:hint="eastAsia" w:cs="Times New Roman"/>
        </w:rPr>
        <w:t>××××××××××××××××××××××××××××××××××××××××××××。</w:t>
      </w:r>
    </w:p>
    <w:p w14:paraId="4C98B2B9">
      <w:pPr>
        <w:ind w:firstLine="480" w:firstLineChars="200"/>
        <w:rPr>
          <w:rFonts w:cs="Times New Roman"/>
        </w:rPr>
      </w:pPr>
      <w:r>
        <w:rPr>
          <w:rFonts w:cs="Times New Roman"/>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hint="eastAsia" w:cs="Times New Roman"/>
        </w:rPr>
        <w:t>××××××××××××××××××××××××××××××××××××××。</w:t>
      </w:r>
    </w:p>
    <w:p w14:paraId="08D6E077">
      <w:pPr>
        <w:ind w:firstLine="480" w:firstLineChars="200"/>
        <w:rPr>
          <w:rFonts w:cs="Times New Roman"/>
        </w:rPr>
      </w:pPr>
      <w:r>
        <w:rPr>
          <w:rFonts w:cs="Times New Roman"/>
        </w:rPr>
        <w:t>本文接下来的结构安排如下：第2部分将整理近来关于制度与比较优势研究的相关文献，并进行简要的评述；第3部分提供了一个包含正式与非正式制度的理论分析框架；基于中国省际数据的经验研究放在第4部分；第5部分则是对本文主要结论的概括梳理以及基于这些结论所提出的政策建议。</w:t>
      </w:r>
    </w:p>
    <w:p w14:paraId="117C1503">
      <w:pPr>
        <w:widowControl/>
        <w:spacing w:line="240" w:lineRule="auto"/>
        <w:jc w:val="left"/>
      </w:pPr>
      <w:r>
        <w:br w:type="page"/>
      </w:r>
    </w:p>
    <w:p w14:paraId="482677DC">
      <w:pPr>
        <w:pStyle w:val="3"/>
        <w:contextualSpacing/>
      </w:pPr>
      <w:bookmarkStart w:id="58" w:name="_Toc510215132"/>
      <w:bookmarkStart w:id="59" w:name="_Toc510214837"/>
      <w:bookmarkStart w:id="60" w:name="_Toc100666731"/>
      <w:bookmarkStart w:id="61" w:name="_Toc510215013"/>
      <w:bookmarkStart w:id="62" w:name="_Toc510529735"/>
      <w:bookmarkStart w:id="63" w:name="_Toc510215204"/>
      <w:bookmarkStart w:id="64" w:name="_Toc50455588"/>
      <w:r>
        <mc:AlternateContent>
          <mc:Choice Requires="wps">
            <w:drawing>
              <wp:anchor distT="0" distB="0" distL="114300" distR="114300" simplePos="0" relativeHeight="251675648" behindDoc="0" locked="0" layoutInCell="1" allowOverlap="1">
                <wp:simplePos x="0" y="0"/>
                <wp:positionH relativeFrom="column">
                  <wp:posOffset>4035425</wp:posOffset>
                </wp:positionH>
                <wp:positionV relativeFrom="paragraph">
                  <wp:posOffset>100965</wp:posOffset>
                </wp:positionV>
                <wp:extent cx="2192655" cy="801370"/>
                <wp:effectExtent l="723900" t="0" r="17145" b="17780"/>
                <wp:wrapNone/>
                <wp:docPr id="4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801585"/>
                        </a:xfrm>
                        <a:prstGeom prst="wedgeRoundRectCallout">
                          <a:avLst>
                            <a:gd name="adj1" fmla="val -80618"/>
                            <a:gd name="adj2" fmla="val -42474"/>
                            <a:gd name="adj3" fmla="val 16667"/>
                          </a:avLst>
                        </a:prstGeom>
                        <a:solidFill>
                          <a:srgbClr val="FFFFFF"/>
                        </a:solidFill>
                        <a:ln w="9525">
                          <a:solidFill>
                            <a:srgbClr val="FF0000"/>
                          </a:solidFill>
                          <a:miter lim="800000"/>
                        </a:ln>
                      </wps:spPr>
                      <wps:txbx>
                        <w:txbxContent>
                          <w:p w14:paraId="16062BCE">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14:paraId="15805372">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7.75pt;margin-top:7.95pt;height:63.1pt;width:172.65pt;z-index:251675648;mso-width-relative:page;mso-height-relative:page;" fillcolor="#FFFFFF" filled="t" stroked="t" coordsize="21600,21600" o:gfxdata="UEsDBAoAAAAAAIdO4kAAAAAAAAAAAAAAAAAEAAAAZHJzL1BLAwQUAAAACACHTuJA68AfdNkAAAAK&#10;AQAADwAAAGRycy9kb3ducmV2LnhtbE2PwU7DMBBE70j9B2srcaN2CqmSEKeHSiCBEFILH+DG2yRq&#10;vA6x0xa+nuVUjjvzNDtTri+uFyccQ+dJQ7JQIJBqbztqNHx+PN1lIEI0ZE3vCTV8Y4B1NbspTWH9&#10;mbZ42sVGcAiFwmhoYxwKKUPdojNh4Qck9g5+dCbyOTbSjubM4a6XS6VW0pmO+ENrBty0WB93k9OQ&#10;H9Xb4fnlp1Ffm2awYfue1a+T1rfzRD2CiHiJVxj+6nN1qLjT3k9kg+g1rO7TlFE20hwEA3mmeMue&#10;hYdlArIq5f8J1S9QSwMEFAAAAAgAh07iQANZrJCFAgAAEAUAAA4AAABkcnMvZTJvRG9jLnhtbK1U&#10;zW7UMBC+I/EOlu9tfkjS3ajZqtqqCKlA1cIDeGMnMTh2sJ3NlgeAO2ckEBfgzJnHaeExmDhpybYc&#10;eiCHaCYz881885P9g00t0Jppw5XMcLDrY8RkriiXZYZfvjjemWFkLJGUCCVZhi+YwQeLhw/2uyZl&#10;oaqUoEwjAJEm7ZoMV9Y2qeeZvGI1MbuqYRKMhdI1saDq0qOadIBeCy/0/cTrlKaNVjkzBr4eDUY8&#10;Iur7AKqi4Dk7UnlbM2kHVM0EsUDJVLwxeOGqLQqW2+dFYZhFIsPA1Lo3JAF51b+9xT5JS02aiudj&#10;CeQ+JdziVBMuIekN1BGxBLWa34Gqea6VUYXdzVXtDURcR4BF4N/qzXlFGua4QKtNc9N08/9g82fr&#10;U404zXCUYCRJDRO//Pju99cPvz59v/z55erz+6sf3xAYoVNdY1IIOG9Odc/VNCcqf22QVMuKyJId&#10;aq26ihEK9QW9v7cV0CsGQtGqe6oo5CGtVa5pm0LXPSC0A23cbC5uZsM2FuXwMQzmYRLHGOVgm/lB&#10;PItdCpJeRzfa2MdM1agXMtwxWrIz1Up6BluwJEKo1rp0ZH1irBsWHRkT+irAqKgFzH5NBNqZ+Ukw&#10;G5dj4hRuOUVhtBfddXo0dQqSJNkbCx3zeiS9LtV1UQlOj7kQTtHlaik0giIyfOyeMdhM3YREXYbn&#10;cRg7Qls2sw3hw/MviJpbOGPB676bEychx7n1oxpGbjerzTj9laIXMEGthkOC3wgIldJvMergiDJs&#10;3rREM4zEEwlbMA+iqL86p0TxXgiKnlpWUwuROUBl2GI0iEs7XGrbaF5WkClwdKU6hM0puL1esaGq&#10;sW44FJC2LnGqO6+/P7L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vAH3TZAAAACgEAAA8AAAAA&#10;AAAAAQAgAAAAIgAAAGRycy9kb3ducmV2LnhtbFBLAQIUABQAAAAIAIdO4kADWayQhQIAABAFAAAO&#10;AAAAAAAAAAEAIAAAACgBAABkcnMvZTJvRG9jLnhtbFBLBQYAAAAABgAGAFkBAAAfBgAAAAA=&#10;" adj="-6613,1626,14400">
                <v:fill on="t" focussize="0,0"/>
                <v:stroke color="#FF0000" miterlimit="8" joinstyle="miter"/>
                <v:imagedata o:title=""/>
                <o:lock v:ext="edit" aspectratio="f"/>
                <v:textbox>
                  <w:txbxContent>
                    <w:p w14:paraId="16062BCE">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14:paraId="15805372">
                      <w:pPr>
                        <w:pStyle w:val="36"/>
                      </w:pPr>
                    </w:p>
                  </w:txbxContent>
                </v:textbox>
              </v:shape>
            </w:pict>
          </mc:Fallback>
        </mc:AlternateContent>
      </w:r>
      <w:r>
        <w:rPr>
          <w:rFonts w:hint="eastAsia"/>
        </w:rPr>
        <w:t>二、制度与贸易比较优势：一个综述</w:t>
      </w:r>
      <w:bookmarkEnd w:id="58"/>
      <w:bookmarkEnd w:id="59"/>
      <w:bookmarkEnd w:id="60"/>
      <w:bookmarkEnd w:id="61"/>
      <w:bookmarkEnd w:id="62"/>
      <w:bookmarkEnd w:id="63"/>
      <w:bookmarkEnd w:id="64"/>
    </w:p>
    <w:p w14:paraId="442669B1">
      <w:pPr>
        <w:pStyle w:val="4"/>
      </w:pPr>
      <w:bookmarkStart w:id="65" w:name="_Toc510215133"/>
      <w:bookmarkStart w:id="66" w:name="_Toc510529736"/>
      <w:bookmarkStart w:id="67" w:name="_Toc510215205"/>
      <w:bookmarkStart w:id="68" w:name="_Toc510214838"/>
      <w:bookmarkStart w:id="69" w:name="_Toc510215014"/>
      <w:bookmarkStart w:id="70" w:name="_Toc50455589"/>
      <w:bookmarkStart w:id="71" w:name="_Toc100666732"/>
      <w:r>
        <w:t>1.</w:t>
      </w:r>
      <w:r>
        <w:rPr>
          <w:rFonts w:hint="eastAsia"/>
        </w:rPr>
        <w:t>从</w:t>
      </w:r>
      <w:r>
        <w:t>Ricardo</w:t>
      </w:r>
      <w:r>
        <w:rPr>
          <w:rFonts w:hint="eastAsia"/>
        </w:rPr>
        <w:t>比较优势到制度性比较优势</w:t>
      </w:r>
      <w:bookmarkEnd w:id="65"/>
      <w:bookmarkEnd w:id="66"/>
      <w:bookmarkEnd w:id="67"/>
      <w:bookmarkEnd w:id="68"/>
      <w:bookmarkEnd w:id="69"/>
      <w:bookmarkEnd w:id="70"/>
      <w:bookmarkEnd w:id="71"/>
    </w:p>
    <w:p w14:paraId="1726F94D">
      <w:pPr>
        <w:ind w:firstLine="560" w:firstLineChars="200"/>
        <w:contextualSpacing/>
      </w:pPr>
      <w:r>
        <w:rPr>
          <w:b/>
          <w:sz w:val="28"/>
          <w:szCs w:val="28"/>
        </w:rPr>
        <mc:AlternateContent>
          <mc:Choice Requires="wps">
            <w:drawing>
              <wp:anchor distT="0" distB="0" distL="114300" distR="114300" simplePos="0" relativeHeight="251674624" behindDoc="0" locked="0" layoutInCell="1" allowOverlap="1">
                <wp:simplePos x="0" y="0"/>
                <wp:positionH relativeFrom="column">
                  <wp:posOffset>4210050</wp:posOffset>
                </wp:positionH>
                <wp:positionV relativeFrom="paragraph">
                  <wp:posOffset>380365</wp:posOffset>
                </wp:positionV>
                <wp:extent cx="2012950" cy="1056005"/>
                <wp:effectExtent l="1714500" t="266700" r="25400" b="10795"/>
                <wp:wrapNone/>
                <wp:docPr id="47"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132755"/>
                            <a:gd name="adj2" fmla="val -73235"/>
                            <a:gd name="adj3" fmla="val 16667"/>
                          </a:avLst>
                        </a:prstGeom>
                        <a:solidFill>
                          <a:srgbClr val="FFFFFF"/>
                        </a:solidFill>
                        <a:ln w="9525">
                          <a:solidFill>
                            <a:srgbClr val="FF0000"/>
                          </a:solidFill>
                          <a:miter lim="800000"/>
                        </a:ln>
                      </wps:spPr>
                      <wps:txbx>
                        <w:txbxContent>
                          <w:p w14:paraId="324151AD">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2B7A42B4">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1.5pt;margin-top:29.95pt;height:83.15pt;width:158.5pt;z-index:251674624;mso-width-relative:page;mso-height-relative:page;" fillcolor="#FFFFFF" filled="t" stroked="t" coordsize="21600,21600" o:gfxdata="UEsDBAoAAAAAAIdO4kAAAAAAAAAAAAAAAAAEAAAAZHJzL1BLAwQUAAAACACHTuJATbw+/dsAAAAK&#10;AQAADwAAAGRycy9kb3ducmV2LnhtbE2PwU7DMBBE70j8g7VIXBC1EyBqQjaVQCri0AsFoR7deIkj&#10;4nUUu2nh6zEnOM7OaPZNvTq5Qcw0hd4zQrZQIIhbb3ruEN5e19dLECFqNnrwTAhfFGDVnJ/VujL+&#10;yC80b2MnUgmHSiPYGMdKytBacjos/EicvA8/OR2TnDppJn1M5W6QuVKFdLrn9MHqkR4ttZ/bg0PY&#10;Dd+77P15k1k1dldzWG9uH54C4uVFpu5BRDrFvzD84id0aBLT3h/YBDEgFMVN2hIR7soSRAqUS5UO&#10;e4Q8L3KQTS3/T2h+AFBLAwQUAAAACACHTuJAXdBzH4kCAAASBQAADgAAAGRycy9lMm9Eb2MueG1s&#10;rVTNbtQwEL4j8Q6W721+drPbRs1W1VZFSAWqFh7A6ziJwT/BdjZbHqDcOSOBuABnzjxOC4/BxMmW&#10;3dJDD+QQzWTG38w3nycHhysp0JIZy7XKcLQbYsQU1TlXZYZfvTzZ2cPIOqJyIrRiGb5kFh/OHj86&#10;aOuUxbrSImcGAYiyaVtnuHKuToPA0opJYnd1zRQEC20kceCaMsgNaQFdiiAOw0nQapPXRlNmLXw9&#10;7oN4QDQPAdRFwSk71rSRTLke1TBBHFCyFa8tnvlui4JR96IoLHNIZBiYOv+GImAvuncwOyBpaUhd&#10;cTq0QB7Swh1OknAFRW+hjokjqDH8HyjJqdFWF26Xahn0RPxEgEUU3pnNRUVq5rnAqG19O3T7/2Dp&#10;8+WZQTzP8HiKkSISFL/+ePX764dfn75f//xy8/n9zY9vCIIwqba2KRy4qM9Mx9XWp5q+sUjpeUVU&#10;yY6M0W3FSA79RV1+sHWgcywcRYv2mc6hDmmc9kNbFUZ2gDAOtPLaXN5qw1YOUfgI44n3E5CNQiwK&#10;k0kYJr4GSdfHa2PdE6Yl6owMtywv2bluVH4O12BOhNCN8/XI8tQ6r1Y+UCb56wijQgoQf0kE2olG&#10;8TTxBUDTjax4K2s6ikf3JI02k6LJZOKnF5B0KAzWulc/Ry14fsKF8I4pF3NhEHSR4RP/DDTtZppQ&#10;qM3wfhInntFWzG5DhPDcByG5g0UWXGZ4r8tZJwk1KNeJ1YvuVovVoP9C55egodH9KsGPBIxKm3cY&#10;tbBGGbZvG2IYRuKpgnuwH43H3d55Z5xMY3DMZmSxGSGKAlSGHUa9OXf9rja14WUFlSJPV+kjuDsF&#10;d+tL1nc19A2rAtbWLm76Puvvr2z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28Pv3bAAAACgEA&#10;AA8AAAAAAAAAAQAgAAAAIgAAAGRycy9kb3ducmV2LnhtbFBLAQIUABQAAAAIAIdO4kBd0HMfiQIA&#10;ABIFAAAOAAAAAAAAAAEAIAAAACoBAABkcnMvZTJvRG9jLnhtbFBLBQYAAAAABgAGAFkBAAAlBgAA&#10;AAA=&#10;" adj="-17875,-5019,14400">
                <v:fill on="t" focussize="0,0"/>
                <v:stroke color="#FF0000" miterlimit="8" joinstyle="miter"/>
                <v:imagedata o:title=""/>
                <o:lock v:ext="edit" aspectratio="f"/>
                <v:textbox>
                  <w:txbxContent>
                    <w:p w14:paraId="324151AD">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2B7A42B4">
                      <w:pPr>
                        <w:pStyle w:val="36"/>
                      </w:pPr>
                    </w:p>
                  </w:txbxContent>
                </v:textbox>
              </v:shape>
            </w:pict>
          </mc:Fallback>
        </mc:AlternateContent>
      </w:r>
      <w:r>
        <w:t>综观整个国际贸易理论的发展演变历程，不难看出的是，比较优势理论在其中扮演了极为重要的角色。自Ricardo（1817）在其著作《政治经济学及赋税原理》中提出</w:t>
      </w:r>
      <w:r>
        <w:rPr>
          <w:rFonts w:hint="eastAsia"/>
        </w:rPr>
        <w:t>基于劳动生产率差异的</w:t>
      </w:r>
      <w:r>
        <w:t>比较优势理论之后</w:t>
      </w:r>
      <w:r>
        <w:rPr>
          <w:rFonts w:hint="eastAsia" w:cs="Times New Roman"/>
        </w:rPr>
        <w:t>×××××××××××××××××××××××××××××××××。</w:t>
      </w:r>
    </w:p>
    <w:p w14:paraId="5DC512E9">
      <w:pPr>
        <w:pStyle w:val="4"/>
      </w:pPr>
      <w:bookmarkStart w:id="72" w:name="_Toc510214839"/>
      <w:bookmarkStart w:id="73" w:name="_Toc100666733"/>
      <w:bookmarkStart w:id="74" w:name="_Toc510215134"/>
      <w:bookmarkStart w:id="75" w:name="_Toc200528977"/>
      <w:bookmarkStart w:id="76" w:name="_Toc320695840"/>
      <w:bookmarkStart w:id="77" w:name="_Toc197953868"/>
      <w:bookmarkStart w:id="78" w:name="_Toc50455590"/>
      <w:bookmarkStart w:id="79" w:name="_Toc510529737"/>
      <w:bookmarkStart w:id="80" w:name="_Toc510215206"/>
      <w:bookmarkStart w:id="81" w:name="_Toc510215015"/>
      <w:r>
        <w:t>2.</w:t>
      </w:r>
      <w:r>
        <w:rPr>
          <w:rFonts w:hint="eastAsia"/>
        </w:rPr>
        <w:t>制度对比较优势的影响：理论与经验研究</w:t>
      </w:r>
      <w:bookmarkEnd w:id="72"/>
      <w:bookmarkEnd w:id="73"/>
      <w:bookmarkEnd w:id="74"/>
      <w:bookmarkEnd w:id="75"/>
      <w:bookmarkEnd w:id="76"/>
      <w:bookmarkEnd w:id="77"/>
      <w:bookmarkEnd w:id="78"/>
      <w:bookmarkEnd w:id="79"/>
      <w:bookmarkEnd w:id="80"/>
      <w:bookmarkEnd w:id="81"/>
    </w:p>
    <w:p w14:paraId="614CE88F">
      <w:pPr>
        <w:ind w:firstLine="560" w:firstLineChars="200"/>
        <w:contextualSpacing/>
      </w:pPr>
      <w:r>
        <w:rPr>
          <w:b/>
          <w:sz w:val="28"/>
          <w:szCs w:val="28"/>
        </w:rPr>
        <mc:AlternateContent>
          <mc:Choice Requires="wps">
            <w:drawing>
              <wp:anchor distT="0" distB="0" distL="114300" distR="114300" simplePos="0" relativeHeight="251676672" behindDoc="0" locked="0" layoutInCell="1" allowOverlap="1">
                <wp:simplePos x="0" y="0"/>
                <wp:positionH relativeFrom="column">
                  <wp:posOffset>4206240</wp:posOffset>
                </wp:positionH>
                <wp:positionV relativeFrom="paragraph">
                  <wp:posOffset>83820</wp:posOffset>
                </wp:positionV>
                <wp:extent cx="1908175" cy="1056005"/>
                <wp:effectExtent l="1676400" t="933450" r="15875" b="10795"/>
                <wp:wrapNone/>
                <wp:docPr id="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1908175" cy="1056005"/>
                        </a:xfrm>
                        <a:prstGeom prst="wedgeRoundRectCallout">
                          <a:avLst>
                            <a:gd name="adj1" fmla="val -136128"/>
                            <a:gd name="adj2" fmla="val -134523"/>
                            <a:gd name="adj3" fmla="val 16667"/>
                          </a:avLst>
                        </a:prstGeom>
                        <a:solidFill>
                          <a:srgbClr val="FFFFFF"/>
                        </a:solidFill>
                        <a:ln w="9525">
                          <a:solidFill>
                            <a:srgbClr val="FF0000"/>
                          </a:solidFill>
                          <a:miter lim="800000"/>
                        </a:ln>
                      </wps:spPr>
                      <wps:txbx>
                        <w:txbxContent>
                          <w:p w14:paraId="1C66F0EF">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14:paraId="3D6358CE">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1.2pt;margin-top:6.6pt;height:83.15pt;width:150.25pt;z-index:251676672;mso-width-relative:page;mso-height-relative:page;" fillcolor="#FFFFFF" filled="t" stroked="t" coordsize="21600,21600" o:gfxdata="UEsDBAoAAAAAAIdO4kAAAAAAAAAAAAAAAAAEAAAAZHJzL1BLAwQUAAAACACHTuJAk5u2TtUAAAAK&#10;AQAADwAAAGRycy9kb3ducmV2LnhtbE2PTU+DQBCG7yb+h82YeLNLsaWCLD3YGM5FvU/ZEdD9IOyW&#10;0n/veNLjzPvknWfK/WKNmGkKg3cK1qsEBLnW68F1Ct7fXh+eQISITqPxjhRcKcC+ur0psdD+4o40&#10;N7ETXOJCgQr6GMdCytD2ZDGs/EiOs08/WYw8Tp3UE1643BqZJkkmLQ6OL/Q40ktP7XdztgrGutlh&#10;+DpeN6bexno6fCyH2Sh1f7dOnkFEWuIfDL/6rA4VO5382ekgjIIsSzeMcvCYgmAgz9IcxIkXu3wL&#10;sirl/xeqH1BLAwQUAAAACACHTuJA/HfZ1YgCAAASBQAADgAAAGRycy9lMm9Eb2MueG1srVTNbtQw&#10;EL4j8Q6W721+urtto2araqsipAJVCw/gdZzE4D9sZ7PlAcqdMxKIC3DmzOO08BhMnGzZbTn0QA6R&#10;JzP+Zr75ZnJwuJQCLZh1XKscJ9sxRkxRXXBV5fjVy5OtPYycJ6ogQiuW40vm8OH08aOD1mQs1bUW&#10;BbMIQJTLWpPj2nuTRZGjNZPEbWvDFDhLbSXxYNoqKixpAV2KKI3jSdRqWxirKXMOvh73Tjwg2ocA&#10;6rLklB1r2kimfI9qmSAeKLmaG4enodqyZNS/KEvHPBI5BqY+vCEJnOfdO5oekKyyxNScDiWQh5Rw&#10;h5MkXEHSW6hj4glqLL8HJTm12unSb1Mto55I6AiwSOI7vbmoiWGBC7Tamdumu/8HS58vziziRY5B&#10;dkUkCH798er31w+/Pn2//vnl5vP7mx/f0Gi3a1RrXAbxF+bMdlSdOdX0jUNKz2qiKnZkrW5rRgoo&#10;L+nio40LneHgKpq3z3QBeUjjdejZsrSyA4RuoGWQ5vJWGrb0iMLHZD/eS3bHGFHwJfF4EsfjkINk&#10;q+vGOv+EaYm6Q45bVlTsXDeqOIcpmBEhdONDPrI4dT6IVQyUSfE6waiUArRfEIG2kp1Jku4N07EW&#10;ld6JGo3TnftRO+tRyWQyCe2LSDZkhtOq2NBILXhxwoUIhq3mM2ERlJHjk/AMPN16mFCozfH+OB0H&#10;Shs+twkRw/MvCMk9LLLgErTvYlZBQg3SdWr1qvvlfDkMwFwXlyCi1f0qwY8EDrW27zBqYY1y7N42&#10;xDKMxFMFg7CfjEbd3gVjNN5NwbDrnvm6hygKUDn2GPXHme93tTGWVzVkSgJdpY9geEruV1PWVzXU&#10;DasCp41dXLdD1N9f2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5u2TtUAAAAKAQAADwAAAAAA&#10;AAABACAAAAAiAAAAZHJzL2Rvd25yZXYueG1sUEsBAhQAFAAAAAgAh07iQPx32dWIAgAAEgUAAA4A&#10;AAAAAAAAAQAgAAAAJAEAAGRycy9lMm9Eb2MueG1sUEsFBgAAAAAGAAYAWQEAAB4GAAAAAA==&#10;" adj="-18604,-18257,14400">
                <v:fill on="t" focussize="0,0"/>
                <v:stroke color="#FF0000" miterlimit="8" joinstyle="miter"/>
                <v:imagedata o:title=""/>
                <o:lock v:ext="edit" aspectratio="f"/>
                <v:textbox>
                  <w:txbxContent>
                    <w:p w14:paraId="1C66F0EF">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14:paraId="3D6358CE">
                      <w:pPr>
                        <w:pStyle w:val="36"/>
                      </w:pPr>
                    </w:p>
                  </w:txbxContent>
                </v:textbox>
              </v:shape>
            </w:pict>
          </mc:Fallback>
        </mc:AlternateContent>
      </w:r>
      <w:r>
        <w:t>在不完全契约理论的基础上，Vogel（2007）</w:t>
      </w:r>
      <w:r>
        <w:rPr>
          <w:rFonts w:hint="eastAsia"/>
        </w:rPr>
        <w:t>最先</w:t>
      </w:r>
      <w:r>
        <w:t>关注了制度与贸易的联系。他通过构建一个四阶段博弈模型证明了优秀的制度有助于缓解生产过程中可能存在的道德风险，能够有效地提高生产率，进而在开放贸易时形成比较优势。Acemoglu et al.（2007）则从另一个角度得出了类似的结论。他聚焦于</w:t>
      </w:r>
      <w:r>
        <w:rPr>
          <w:rFonts w:hint="eastAsia" w:cs="Times New Roman"/>
        </w:rPr>
        <w:t>××××××××××××××××××。</w:t>
      </w:r>
    </w:p>
    <w:p w14:paraId="5B3EE018">
      <w:pPr>
        <w:pStyle w:val="4"/>
      </w:pPr>
      <w:bookmarkStart w:id="82" w:name="_Toc100666734"/>
      <w:bookmarkStart w:id="83" w:name="_Toc510529738"/>
      <w:bookmarkStart w:id="84" w:name="_Toc510215135"/>
      <w:bookmarkStart w:id="85" w:name="_Toc510215016"/>
      <w:bookmarkStart w:id="86" w:name="_Toc510215207"/>
      <w:bookmarkStart w:id="87" w:name="_Toc510214840"/>
      <w:bookmarkStart w:id="88" w:name="_Toc50455591"/>
      <w:r>
        <w:t>3.</w:t>
      </w:r>
      <w:r>
        <w:rPr>
          <w:rFonts w:hint="eastAsia"/>
        </w:rPr>
        <w:t>对非正式制度的考察</w:t>
      </w:r>
      <w:bookmarkEnd w:id="82"/>
      <w:bookmarkEnd w:id="83"/>
      <w:bookmarkEnd w:id="84"/>
      <w:bookmarkEnd w:id="85"/>
      <w:bookmarkEnd w:id="86"/>
      <w:bookmarkEnd w:id="87"/>
      <w:bookmarkEnd w:id="88"/>
    </w:p>
    <w:p w14:paraId="0C5DCB49">
      <w:pPr>
        <w:ind w:firstLine="480" w:firstLineChars="200"/>
        <w:contextualSpacing/>
        <w:rPr>
          <w:rFonts w:ascii="宋体"/>
          <w:kern w:val="0"/>
          <w:szCs w:val="20"/>
        </w:rPr>
      </w:pPr>
      <w:r>
        <w:rPr>
          <w:rFonts w:hint="eastAsia" w:ascii="宋体"/>
        </w:rPr>
        <w:t>值得注意的是，在上述研究中，作者们几乎没有对制度的类型进行细分。事实上，</w:t>
      </w:r>
      <w:r>
        <w:rPr>
          <w:rFonts w:ascii="宋体"/>
          <w:kern w:val="0"/>
          <w:szCs w:val="20"/>
        </w:rPr>
        <w:t>在不完全契约理论的基础上</w:t>
      </w:r>
      <w:r>
        <w:rPr>
          <w:rFonts w:hint="eastAsia" w:cs="Times New Roman"/>
        </w:rPr>
        <w:t>××××××××××××××××××××××××××××××××××××××××××××××。</w:t>
      </w:r>
    </w:p>
    <w:p w14:paraId="62AC58C9">
      <w:pPr>
        <w:ind w:firstLine="480" w:firstLineChars="200"/>
        <w:contextualSpacing/>
      </w:pPr>
      <w:r>
        <w:t>尽管很多文献都致力于在理论上为制度与比较优势的联系找到更好的解释，但经验研究的成果同样值得重视</w:t>
      </w:r>
      <w:r>
        <w:rPr>
          <w:rFonts w:hint="eastAsia" w:cs="Times New Roman"/>
        </w:rPr>
        <w:t>××××××××××××××××××××××××××××××××××××××××××××××。</w:t>
      </w:r>
    </w:p>
    <w:p w14:paraId="528AABE8">
      <w:pPr>
        <w:pStyle w:val="4"/>
      </w:pPr>
      <w:bookmarkStart w:id="89" w:name="_Toc510215208"/>
      <w:bookmarkStart w:id="90" w:name="_Toc100666735"/>
      <w:bookmarkStart w:id="91" w:name="_Toc510215017"/>
      <w:bookmarkStart w:id="92" w:name="_Toc510529739"/>
      <w:bookmarkStart w:id="93" w:name="_Toc510214841"/>
      <w:bookmarkStart w:id="94" w:name="_Toc50455592"/>
      <w:bookmarkStart w:id="95" w:name="_Toc510215136"/>
      <w:r>
        <w:t>4.</w:t>
      </w:r>
      <w:r>
        <w:rPr>
          <w:rFonts w:hint="eastAsia"/>
        </w:rPr>
        <w:t>总结</w:t>
      </w:r>
      <w:bookmarkEnd w:id="89"/>
      <w:bookmarkEnd w:id="90"/>
      <w:bookmarkEnd w:id="91"/>
      <w:bookmarkEnd w:id="92"/>
      <w:bookmarkEnd w:id="93"/>
      <w:bookmarkEnd w:id="94"/>
      <w:bookmarkEnd w:id="95"/>
    </w:p>
    <w:p w14:paraId="32636033">
      <w:pPr>
        <w:ind w:right="204" w:firstLine="480" w:firstLineChars="200"/>
        <w:contextualSpacing/>
        <w:rPr>
          <w:rFonts w:cs="Times New Roman"/>
        </w:rPr>
      </w:pPr>
      <w:r>
        <w:t>综上所述，无论是国外还是国内文献，都已经就制度与比较优势关系的问题进行了探讨。理论研究主要是利用不完全契约理论将制度因素嵌入既有的贸易理论框架，以刻画制度性比较优势的形成。经验研究则</w:t>
      </w:r>
      <w:r>
        <w:rPr>
          <w:rFonts w:hint="eastAsia" w:cs="Times New Roman"/>
        </w:rPr>
        <w:t>××××××××××××××××××××××××××××××××××××××××××××××。</w:t>
      </w:r>
    </w:p>
    <w:p w14:paraId="20E75C01">
      <w:pPr>
        <w:ind w:right="204" w:firstLine="480" w:firstLineChars="200"/>
        <w:contextualSpacing/>
      </w:pPr>
      <w:r>
        <w:br w:type="page"/>
      </w:r>
    </w:p>
    <w:p w14:paraId="0DE88A5C">
      <w:pPr>
        <w:pStyle w:val="3"/>
      </w:pPr>
      <w:bookmarkStart w:id="96" w:name="_Toc100666736"/>
      <w:r>
        <w:rPr>
          <w:rFonts w:hint="eastAsia"/>
        </w:rPr>
        <w:t>三、基础模型：包含正式与非正式制度的理论框架</w:t>
      </w:r>
      <w:bookmarkEnd w:id="96"/>
    </w:p>
    <w:p w14:paraId="140F6D39">
      <w:pPr>
        <w:snapToGrid w:val="0"/>
        <w:ind w:firstLine="420"/>
        <w:contextualSpacing/>
      </w:pPr>
      <w:r>
        <w:rPr>
          <w:b/>
          <w:sz w:val="30"/>
        </w:rPr>
        <mc:AlternateContent>
          <mc:Choice Requires="wps">
            <w:drawing>
              <wp:anchor distT="0" distB="0" distL="114300" distR="114300" simplePos="0" relativeHeight="251677696" behindDoc="0" locked="0" layoutInCell="1" allowOverlap="1">
                <wp:simplePos x="0" y="0"/>
                <wp:positionH relativeFrom="column">
                  <wp:posOffset>3865245</wp:posOffset>
                </wp:positionH>
                <wp:positionV relativeFrom="paragraph">
                  <wp:posOffset>1322070</wp:posOffset>
                </wp:positionV>
                <wp:extent cx="1878965" cy="1555115"/>
                <wp:effectExtent l="0" t="0" r="26035" b="1074420"/>
                <wp:wrapNone/>
                <wp:docPr id="45" name="圆角矩形标注 45"/>
                <wp:cNvGraphicFramePr/>
                <a:graphic xmlns:a="http://schemas.openxmlformats.org/drawingml/2006/main">
                  <a:graphicData uri="http://schemas.microsoft.com/office/word/2010/wordprocessingShape">
                    <wps:wsp>
                      <wps:cNvSpPr>
                        <a:spLocks noChangeArrowheads="1"/>
                      </wps:cNvSpPr>
                      <wps:spPr bwMode="auto">
                        <a:xfrm>
                          <a:off x="0" y="0"/>
                          <a:ext cx="1878965" cy="1554991"/>
                        </a:xfrm>
                        <a:prstGeom prst="wedgeRoundRectCallout">
                          <a:avLst>
                            <a:gd name="adj1" fmla="val -31910"/>
                            <a:gd name="adj2" fmla="val 114228"/>
                            <a:gd name="adj3" fmla="val 16667"/>
                          </a:avLst>
                        </a:prstGeom>
                        <a:solidFill>
                          <a:srgbClr val="FFFFFF"/>
                        </a:solidFill>
                        <a:ln w="9525">
                          <a:solidFill>
                            <a:srgbClr val="FF0000"/>
                          </a:solidFill>
                          <a:miter lim="800000"/>
                        </a:ln>
                      </wps:spPr>
                      <wps:txbx>
                        <w:txbxContent>
                          <w:p w14:paraId="3941AC7F">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35pt;margin-top:104.1pt;height:122.45pt;width:147.95pt;z-index:251677696;mso-width-relative:page;mso-height-relative:page;" fillcolor="#FFFFFF" filled="t" stroked="t" coordsize="21600,21600" o:gfxdata="UEsDBAoAAAAAAIdO4kAAAAAAAAAAAAAAAAAEAAAAZHJzL1BLAwQUAAAACACHTuJAGLnNGtkAAAAL&#10;AQAADwAAAGRycy9kb3ducmV2LnhtbE2PMU/DMBCFdyT+g3VIbNROKCFNc+mAYOvSgGC9xtckENsh&#10;dtrCr8dMMJ7ep/e+KzdnM4gjT753FiFZKBBsG6d72yK8PD/d5CB8IKtpcJYRvtjDprq8KKnQ7mR3&#10;fKxDK2KJ9QUhdCGMhZS+6diQX7iRbcwObjIU4jm1Uk90iuVmkKlSmTTU27jQ0cgPHTcf9WwQ3tuZ&#10;df29zT4f+x2t6txs39JXxOurRK1BBD6HPxh+9aM6VNFp72arvRgQMpXfRxQhVXkKIhIrtcxA7BGW&#10;d7cJyKqU/3+ofgBQSwMEFAAAAAgAh07iQLmfyZWKAgAAEQUAAA4AAABkcnMvZTJvRG9jLnhtbK1U&#10;zW7TQBC+I/EOq723jt0kTaw4VZWqCKlA1cIDbLxre2H/2N3EKQ8Ad85IIC7AmTOP08JjMF47xSkc&#10;esAHa8Yz88188+PZ0UYKtGbWca0yHO8PMGIq15SrMsMvnp/uTTBynihKhFYsw1fM4aP5wwez2qQs&#10;0ZUWlFkEIMqltclw5b1Jo8jlFZPE7WvDFBgLbSXxoNoyopbUgC5FlAwG46jWlhqrc+YcfD1pjbhD&#10;tPcB1EXBc3ai85VkyreolgnigZKruHF4HqotCpb7Z0XhmEciw8DUhzckAXnZvKP5jKSlJabieVcC&#10;uU8JdzhJwhUkvYU6IZ6gleV/QUmeW+104fdzLaOWSOgIsIgHd3pzWRHDAhdotTO3TXf/DzZ/uj63&#10;iNMMD0cYKSJh4tcf3v768v7nx2/XPz7ffHp38/0rAiN0qjYuhYBLc24brs6c6fyVQ0ovKqJKdmyt&#10;ritGKNQXN/7RTkCjOAhFy/qJppCHrLwOTdsUVjaA0A60CbO5up0N23iUw8d4cjiZjqHGHGzxaDSc&#10;TtscJN2GG+v8I6YlaoQM14yW7EKvFL2ANVgQIfTKh3xkfeZ8mBbtKBP6MsaokAKGvyYC7R3E03i7&#10;HT2npO8Ux8MkmXQr1HM62HEaj8eHoRkk7fJGJN2WGtqoBaenXIig2HK5EBZBERk+DU8X7PpuQqE6&#10;w9NRMgqEdmxuF2IAz78gJPdwx4LLDE8an62TUN3gmlm1M/eb5aYb/1LTKxih1e0lwX8EhErbNxjV&#10;cEUZdq9XxDKMxGMFazCNh8Pm7IIyHB0moNi+Zdm3EJUDVIY9Rq248O2prozlZQWZ4kBX6WNYnYL7&#10;7Y61VXV1w6WAtHOKfT14/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LnNGtkAAAALAQAA&#10;DwAAAAAAAAABACAAAAAiAAAAZHJzL2Rvd25yZXYueG1sUEsBAhQAFAAAAAgAh07iQLmfyZWKAgAA&#10;EQUAAA4AAAAAAAAAAQAgAAAAKAEAAGRycy9lMm9Eb2MueG1sUEsFBgAAAAAGAAYAWQEAACQGAAAA&#10;AA==&#10;" adj="3907,35473,14400">
                <v:fill on="t" focussize="0,0"/>
                <v:stroke color="#FF0000" miterlimit="8" joinstyle="miter"/>
                <v:imagedata o:title=""/>
                <o:lock v:ext="edit" aspectratio="f"/>
                <v:textbox>
                  <w:txbxContent>
                    <w:p w14:paraId="3941AC7F">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v:textbox>
              </v:shape>
            </w:pict>
          </mc:Fallback>
        </mc:AlternateContent>
      </w:r>
      <w:r>
        <w:rPr>
          <w:rFonts w:hint="eastAsia"/>
        </w:rPr>
        <w:t>参考Levchenko（2007）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1）正式和非正式制度的质量如何影响比较优势结构并决定贸易格局？（2）两者之间不同的交互方式将对其产生怎样的影响？</w:t>
      </w:r>
    </w:p>
    <w:p w14:paraId="06110B19">
      <w:pPr>
        <w:pStyle w:val="4"/>
      </w:pPr>
      <w:bookmarkStart w:id="97" w:name="_Toc100666737"/>
      <w:r>
        <w:rPr>
          <w:rFonts w:hint="eastAsia"/>
        </w:rPr>
        <w:t>1.设定</w:t>
      </w:r>
      <w:bookmarkEnd w:id="97"/>
    </w:p>
    <w:p w14:paraId="25BC1BBD">
      <w:pPr>
        <w:snapToGrid w:val="0"/>
        <w:ind w:firstLine="420"/>
      </w:pPr>
      <w:r>
        <w:rPr>
          <w:rFonts w:hint="eastAsia"/>
        </w:rPr>
        <w:t>假定世界上仅存在两个可以互相贸易的地区（分别记为地区A和地区B）,它们的要素禀赋完全相同，消费者通过出卖劳动力和投入资本获得相应的要素报酬，并将其用于这三种产品的消费以获得效用。简单地，将整个地区的所有消费者视为一个代表性的个体，并假设消费者的效用函数符合Cobb-Douglas形式：</w:t>
      </w:r>
    </w:p>
    <w:p w14:paraId="448CC382">
      <w:pPr>
        <w:pStyle w:val="40"/>
        <w:spacing w:line="360" w:lineRule="auto"/>
        <w:ind w:firstLine="480"/>
        <w:jc w:val="right"/>
        <w:rPr>
          <w:rFonts w:ascii="Times New Roman" w:eastAsia="仿宋"/>
          <w:sz w:val="24"/>
        </w:rPr>
      </w:pPr>
      <w:r>
        <w:rPr>
          <w:rFonts w:ascii="仿宋" w:hAnsi="仿宋" w:eastAsia="仿宋"/>
          <w:position w:val="-12"/>
          <w:sz w:val="24"/>
        </w:rPr>
        <w:object>
          <v:shape id="_x0000_i1025" o:spt="75" type="#_x0000_t75" style="height:19.5pt;width:67.5pt;" o:ole="t" filled="f" o:preferrelative="t" stroked="f" coordsize="21600,21600">
            <v:path/>
            <v:fill on="f" focussize="0,0"/>
            <v:stroke on="f" joinstyle="miter"/>
            <v:imagedata r:id="rId38" o:title=""/>
            <o:lock v:ext="edit" aspectratio="t"/>
            <w10:wrap type="none"/>
            <w10:anchorlock/>
          </v:shape>
          <o:OLEObject Type="Embed" ProgID="Equation.DSMT4" ShapeID="_x0000_i1025" DrawAspect="Content" ObjectID="_1468075725" r:id="rId37">
            <o:LockedField>false</o:LockedField>
          </o:OLEObject>
        </w:object>
      </w:r>
      <w:r>
        <w:rPr>
          <w:rFonts w:hint="eastAsia" w:ascii="仿宋" w:hAnsi="仿宋" w:eastAsia="仿宋"/>
          <w:sz w:val="24"/>
        </w:rPr>
        <w:t xml:space="preserve">                       </w:t>
      </w:r>
      <w:r>
        <w:rPr>
          <w:rFonts w:hint="eastAsia" w:ascii="仿宋" w:hAnsi="仿宋"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1</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439B6DF1">
      <w:pPr>
        <w:pStyle w:val="40"/>
        <w:spacing w:line="360" w:lineRule="auto"/>
        <w:ind w:firstLine="480"/>
        <w:jc w:val="right"/>
        <w:rPr>
          <w:rFonts w:ascii="仿宋" w:hAnsi="仿宋" w:eastAsia="仿宋"/>
          <w:sz w:val="24"/>
        </w:rPr>
      </w:pPr>
      <w:r>
        <w:rPr>
          <w:rFonts w:ascii="Times New Roman" w:eastAsia="仿宋"/>
          <w:position w:val="-12"/>
          <w:sz w:val="24"/>
        </w:rPr>
        <w:object>
          <v:shape id="_x0000_i1026" o:spt="75" type="#_x0000_t75" style="height:20.25pt;width:222pt;" o:ole="t" filled="f" o:preferrelative="t" stroked="f" coordsize="21600,21600">
            <v:path/>
            <v:fill on="f" focussize="0,0"/>
            <v:stroke on="f" joinstyle="miter"/>
            <v:imagedata r:id="rId40" o:title=""/>
            <o:lock v:ext="edit" aspectratio="t"/>
            <w10:wrap type="none"/>
            <w10:anchorlock/>
          </v:shape>
          <o:OLEObject Type="Embed" ProgID="Equation.DSMT4" ShapeID="_x0000_i1026" DrawAspect="Content" ObjectID="_1468075726" r:id="rId39">
            <o:LockedField>false</o:LockedField>
          </o:OLEObject>
        </w:object>
      </w:r>
      <w:r>
        <w:rPr>
          <w:rFonts w:hint="eastAsia" w:ascii="Times New Roman" w:eastAsia="仿宋"/>
          <w:sz w:val="24"/>
        </w:rPr>
        <w:t xml:space="preserve">      </w:t>
      </w:r>
      <w:r>
        <w:rPr>
          <w:rFonts w:hint="eastAsia"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2</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2A612216">
      <w:pPr>
        <w:pStyle w:val="40"/>
        <w:spacing w:line="360" w:lineRule="auto"/>
        <w:ind w:firstLine="0" w:firstLineChars="0"/>
        <w:rPr>
          <w:rFonts w:ascii="仿宋" w:hAnsi="仿宋" w:eastAsia="仿宋"/>
          <w:sz w:val="24"/>
        </w:rPr>
      </w:pPr>
      <w:r>
        <w:rPr>
          <w:rFonts w:hint="eastAsia" w:ascii="仿宋" w:hAnsi="仿宋" w:eastAsia="仿宋"/>
          <w:sz w:val="24"/>
        </w:rPr>
        <w:t>根据效用最大化理论，可以得到以上三种产品的需求曲线：</w:t>
      </w:r>
    </w:p>
    <w:p w14:paraId="4D841537">
      <w:pPr>
        <w:pStyle w:val="40"/>
        <w:spacing w:line="360" w:lineRule="auto"/>
        <w:ind w:firstLine="0" w:firstLineChars="0"/>
        <w:jc w:val="right"/>
        <w:rPr>
          <w:rFonts w:ascii="仿宋" w:hAnsi="仿宋" w:eastAsia="仿宋"/>
          <w:sz w:val="24"/>
        </w:rPr>
      </w:pPr>
      <w:r>
        <w:rPr>
          <w:rFonts w:ascii="仿宋" w:hAnsi="仿宋" w:eastAsia="仿宋"/>
          <w:position w:val="-30"/>
          <w:sz w:val="24"/>
        </w:rPr>
        <w:object>
          <v:shape id="_x0000_i1027" o:spt="75" type="#_x0000_t75" style="height:34.5pt;width:75pt;" o:ole="t" filled="f" o:preferrelative="t" stroked="f" coordsize="21600,21600">
            <v:path/>
            <v:fill on="f" focussize="0,0"/>
            <v:stroke on="f" joinstyle="miter"/>
            <v:imagedata r:id="rId42" o:title=""/>
            <o:lock v:ext="edit" aspectratio="t"/>
            <w10:wrap type="none"/>
            <w10:anchorlock/>
          </v:shape>
          <o:OLEObject Type="Embed" ProgID="Equation.DSMT4" ShapeID="_x0000_i1027" DrawAspect="Content" ObjectID="_1468075727" r:id="rId41">
            <o:LockedField>false</o:LockedField>
          </o:OLEObject>
        </w:object>
      </w:r>
      <w:r>
        <w:rPr>
          <w:rFonts w:hint="eastAsia" w:ascii="仿宋" w:hAnsi="仿宋" w:eastAsia="仿宋"/>
          <w:sz w:val="24"/>
        </w:rPr>
        <w:t xml:space="preserve">                      </w:t>
      </w:r>
      <w:r>
        <w:rPr>
          <w:rFonts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66477CCF">
      <w:pPr>
        <w:pStyle w:val="4"/>
      </w:pPr>
      <w:bookmarkStart w:id="98" w:name="_Toc100666738"/>
      <w:r>
        <w:rPr>
          <w:rFonts w:hint="eastAsia"/>
        </w:rPr>
        <w:t>2.自然均衡</w:t>
      </w:r>
      <w:bookmarkEnd w:id="98"/>
    </w:p>
    <w:p w14:paraId="6D89FC1D">
      <w:pPr>
        <w:pStyle w:val="5"/>
      </w:pPr>
      <w:r>
        <w:rPr>
          <w:rFonts w:hint="eastAsia"/>
        </w:rPr>
        <w:t>（1）考虑制度因素</w:t>
      </w:r>
    </w:p>
    <w:p w14:paraId="405C46D9">
      <w:pPr>
        <w:snapToGrid w:val="0"/>
        <w:ind w:firstLine="420"/>
        <w:contextualSpacing/>
      </w:pPr>
      <w:r>
        <w:t>a.</w:t>
      </w:r>
      <w:r>
        <w:rPr>
          <w:rFonts w:hint="eastAsia"/>
        </w:rPr>
        <w:t>封闭贸易</w:t>
      </w:r>
    </w:p>
    <w:p w14:paraId="7F8D5B6F">
      <w:pPr>
        <w:snapToGrid w:val="0"/>
        <w:ind w:firstLine="420"/>
        <w:contextualSpacing/>
      </w:pPr>
      <w:r>
        <w:rPr>
          <w:rFonts w:ascii="仿宋" w:hAnsi="仿宋"/>
          <w:sz w:val="30"/>
          <w:szCs w:val="30"/>
        </w:rPr>
        <mc:AlternateContent>
          <mc:Choice Requires="wps">
            <w:drawing>
              <wp:anchor distT="0" distB="0" distL="114300" distR="114300" simplePos="0" relativeHeight="251678720" behindDoc="0" locked="0" layoutInCell="1" allowOverlap="1">
                <wp:simplePos x="0" y="0"/>
                <wp:positionH relativeFrom="column">
                  <wp:posOffset>2222500</wp:posOffset>
                </wp:positionH>
                <wp:positionV relativeFrom="paragraph">
                  <wp:posOffset>448945</wp:posOffset>
                </wp:positionV>
                <wp:extent cx="3114675" cy="1660525"/>
                <wp:effectExtent l="685800" t="914400" r="28575" b="15875"/>
                <wp:wrapNone/>
                <wp:docPr id="44"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3114675" cy="1660525"/>
                        </a:xfrm>
                        <a:prstGeom prst="wedgeRoundRectCallout">
                          <a:avLst>
                            <a:gd name="adj1" fmla="val -70477"/>
                            <a:gd name="adj2" fmla="val -103035"/>
                            <a:gd name="adj3" fmla="val 16667"/>
                          </a:avLst>
                        </a:prstGeom>
                        <a:solidFill>
                          <a:srgbClr val="FFFFFF"/>
                        </a:solidFill>
                        <a:ln w="9525">
                          <a:solidFill>
                            <a:srgbClr val="FF0000"/>
                          </a:solidFill>
                          <a:miter lim="800000"/>
                        </a:ln>
                      </wps:spPr>
                      <wps:txbx>
                        <w:txbxContent>
                          <w:p w14:paraId="443599DB">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14:paraId="46ED671D">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5pt;margin-top:35.35pt;height:130.75pt;width:245.25pt;z-index:251678720;mso-width-relative:page;mso-height-relative:page;" fillcolor="#FFFFFF" filled="t" stroked="t" coordsize="21600,21600" o:gfxdata="UEsDBAoAAAAAAIdO4kAAAAAAAAAAAAAAAAAEAAAAZHJzL1BLAwQUAAAACACHTuJAt9tGTtkAAAAK&#10;AQAADwAAAGRycy9kb3ducmV2LnhtbE2PzU7DMBCE70i8g7VI3KjdNCUlxKnUSCAkThRUcXSTJYmI&#10;1yHr/vD2LCc4jmY0802xPvtBHXHiPpCF+cyAQqpD01Nr4e314WYFiqOjxg2B0MI3MqzLy4vC5U04&#10;0Qset7FVUkKcOwtdjGOuNdcdesezMCKJ9xEm76LIqdXN5E5S7gedGHOrvetJFjo3YtVh/bk9eAvp&#10;pqrq9/HOP8YN7575K91l/GTt9dXc3IOKeI5/YfjFF3QohWkfDtSwGiwslka+RAuZyUBJYJWaJai9&#10;OIskAV0W+v+F8gdQSwMEFAAAAAgAh07iQCHuytOIAgAAEgUAAA4AAABkcnMvZTJvRG9jLnhtbK1U&#10;zW7UMBC+I/EOlu9tkt3sbhs1W1VbFSHxU7XwAF7bSQyObWzvZssDwJ0zEogLcObM47TwGEycbEkL&#10;Ej2QQzSTGX8z33yeHBxuaonW3DqhVY6T3RgjrqhmQpU5fv7sZGcPI+eJYkRqxXN8wR0+nN+/d9CY&#10;jI90pSXjFgGIclljclx5b7IocrTiNXG72nAFwULbmnhwbRkxSxpAr2U0iuNp1GjLjNWUOwdfj7sg&#10;7hHtXQB1UQjKjzVd1Vz5DtVySTxQcpUwDs9Dt0XBqX9aFI57JHMMTH14QxGwl+07mh+QrLTEVIL2&#10;LZC7tHCLU02EgqLXUMfEE7Sy4g+oWlCrnS78LtV11BEJEwEWSXxrNucVMTxwgVE7cz109/9g6ZP1&#10;qUWC5ThNMVKkBsUv37/5+fndjw9fL79/uvr49urbFwRBmFRjXAYHzs2pbbk680jTlw4pvaiIKvmR&#10;tbqpOGHQX9LmRzcOtI6Do2jZPNYM6pCV12Fom8LWLSCMA22CNhfX2vCNRxQ+jpMknc4mGFGIJdNp&#10;PBlNQg2SbY8b6/wDrmvUGjluOCv5mV4pdgbXYEGk1Csf6pH1I+eDWqynTNiLBKOiliD+mki0M4vT&#10;2ay/HYOk0Y2kJB7H49AFCD/IGg+zoNdpQIpI1hcGa9trmKOWgp0IKYNjy+VCWgRd5PgkPD1NN0yT&#10;CjU53m+H8C+IGJ6/QdTCwyJLUed4r83ZJknVK9eK1YnuN8tNr/9SswvQ0OpuleBHAkal7WuMGlij&#10;HLtXK2I5RvKhgnuwn6Rpu3fBSSezETh2GFkOI0RRgMqxx6gzF77b1ZWxoqygUhLoKn0Ed6cQfnvJ&#10;uq76vmFVwLqxi0M/ZP3+l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bRk7ZAAAACgEAAA8A&#10;AAAAAAAAAQAgAAAAIgAAAGRycy9kb3ducmV2LnhtbFBLAQIUABQAAAAIAIdO4kAh7srTiAIAABIF&#10;AAAOAAAAAAAAAAEAIAAAACgBAABkcnMvZTJvRG9jLnhtbFBLBQYAAAAABgAGAFkBAAAiBgAAAAA=&#10;" adj="-4423,-11456,14400">
                <v:fill on="t" focussize="0,0"/>
                <v:stroke color="#FF0000" miterlimit="8" joinstyle="miter"/>
                <v:imagedata o:title=""/>
                <o:lock v:ext="edit" aspectratio="f"/>
                <v:textbox>
                  <w:txbxContent>
                    <w:p w14:paraId="443599DB">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14:paraId="46ED671D">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v:textbox>
              </v:shape>
            </w:pict>
          </mc:Fallback>
        </mc:AlternateContent>
      </w:r>
      <w:r>
        <w:rPr>
          <w:rFonts w:hint="eastAsia"/>
        </w:rPr>
        <w:t>引入制度因素后一个关键的问题在于</w:t>
      </w:r>
      <w:r>
        <w:rPr>
          <w:rFonts w:hint="eastAsia" w:cs="Times New Roman"/>
        </w:rPr>
        <w:t>××××××××××××××××××××××××××××××××××××××××××××××××××××××××××××××××××××××××××××××××××××××××××××××××××××。</w:t>
      </w:r>
      <w:r>
        <w:rPr>
          <w:rFonts w:hint="eastAsia"/>
        </w:rPr>
        <w:t>综上可以归纳出如下命题：</w:t>
      </w:r>
    </w:p>
    <w:p w14:paraId="121950A0">
      <w:pPr>
        <w:snapToGrid w:val="0"/>
        <w:ind w:firstLine="420"/>
        <w:contextualSpacing/>
      </w:pPr>
      <w:r>
        <w:rPr>
          <w:rFonts w:hint="eastAsia"/>
          <w:b/>
          <w:bCs/>
        </w:rPr>
        <w:t>命题1</w:t>
      </w:r>
      <w:r>
        <w:rPr>
          <w:rFonts w:hint="eastAsia"/>
        </w:rPr>
        <w:t xml:space="preserve">  相较自然均衡，在契约不完全的情况下，使用特定关系投资的产品 价格上升，产量减少，另两种产品反之。同时，工资水平和资本报酬均下降。</w:t>
      </w:r>
    </w:p>
    <w:p w14:paraId="383E13DF">
      <w:pPr>
        <w:snapToGrid w:val="0"/>
        <w:ind w:firstLine="420"/>
        <w:contextualSpacing/>
      </w:pPr>
      <w:r>
        <w:rPr>
          <w:rFonts w:hint="eastAsia" w:cs="Times New Roman"/>
        </w:rPr>
        <w:t>××××××××××××××××××××××××××××××××××××××××××××××××××××××××××××××××××××××××××××××××××××××××××××××××××××××××××。</w:t>
      </w:r>
    </w:p>
    <w:p w14:paraId="169EBFEA">
      <w:pPr>
        <w:ind w:firstLine="420"/>
      </w:pPr>
      <w:r>
        <w:rPr>
          <w:rFonts w:hint="eastAsia"/>
        </w:rPr>
        <w:t>b</w:t>
      </w:r>
      <w:r>
        <w:t>.</w:t>
      </w:r>
      <w:r>
        <w:rPr>
          <w:rFonts w:hint="eastAsia"/>
        </w:rPr>
        <w:t>开放贸易</w:t>
      </w:r>
    </w:p>
    <w:p w14:paraId="68CAF856">
      <w:pPr>
        <w:snapToGrid w:val="0"/>
        <w:ind w:firstLine="420"/>
        <w:contextualSpacing/>
      </w:pPr>
      <w:r>
        <w:rPr>
          <w:rFonts w:ascii="仿宋" w:hAnsi="仿宋"/>
          <w:sz w:val="30"/>
          <w:szCs w:val="30"/>
        </w:rPr>
        <mc:AlternateContent>
          <mc:Choice Requires="wps">
            <w:drawing>
              <wp:anchor distT="0" distB="0" distL="114300" distR="114300" simplePos="0" relativeHeight="251679744" behindDoc="0" locked="0" layoutInCell="1" allowOverlap="1">
                <wp:simplePos x="0" y="0"/>
                <wp:positionH relativeFrom="column">
                  <wp:posOffset>4257675</wp:posOffset>
                </wp:positionH>
                <wp:positionV relativeFrom="paragraph">
                  <wp:posOffset>130810</wp:posOffset>
                </wp:positionV>
                <wp:extent cx="1928495" cy="647065"/>
                <wp:effectExtent l="2647950" t="0" r="14605" b="724535"/>
                <wp:wrapNone/>
                <wp:docPr id="43"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647065"/>
                        </a:xfrm>
                        <a:prstGeom prst="wedgeRoundRectCallout">
                          <a:avLst>
                            <a:gd name="adj1" fmla="val -185851"/>
                            <a:gd name="adj2" fmla="val 153768"/>
                            <a:gd name="adj3" fmla="val 16667"/>
                          </a:avLst>
                        </a:prstGeom>
                        <a:solidFill>
                          <a:srgbClr val="FFFFFF"/>
                        </a:solidFill>
                        <a:ln w="9525">
                          <a:solidFill>
                            <a:srgbClr val="FF0000"/>
                          </a:solidFill>
                          <a:miter lim="800000"/>
                        </a:ln>
                      </wps:spPr>
                      <wps:txbx>
                        <w:txbxContent>
                          <w:p w14:paraId="18DFC2F8">
                            <w:pPr>
                              <w:pStyle w:val="36"/>
                            </w:pPr>
                            <w:r>
                              <w:rPr>
                                <w:rFonts w:hint="eastAsia"/>
                              </w:rPr>
                              <w:t>在正文中引用图标或表中资料，需标明图号、表号。</w:t>
                            </w:r>
                          </w:p>
                          <w:p w14:paraId="267C6299">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5.25pt;margin-top:10.3pt;height:50.95pt;width:151.85pt;z-index:251679744;mso-width-relative:page;mso-height-relative:page;" fillcolor="#FFFFFF" filled="t" stroked="t" coordsize="21600,21600" o:gfxdata="UEsDBAoAAAAAAIdO4kAAAAAAAAAAAAAAAAAEAAAAZHJzL1BLAwQUAAAACACHTuJAzI0iNtkAAAAK&#10;AQAADwAAAGRycy9kb3ducmV2LnhtbE2Py07DMBBF90j8gzVI7KhdizYlxOmiEl2hSrSIx86JhyRq&#10;PI5itw1/z7CC5ege3XumWE++F2ccYxfIwHymQCDVwXXUGHg9PN2tQMRkydk+EBr4xgjr8vqqsLkL&#10;F3rB8z41gkso5tZAm9KQSxnrFr2NszAgcfYVRm8Tn2Mj3WgvXO57qZVaSm874oXWDrhpsT7uT97A&#10;UcrNdueew+fbu95Nqw9XbTNnzO3NXD2CSDilPxh+9VkdSnaqwolcFL2BZaYWjBrQagmCgYfsXoOo&#10;mNR6AbIs5P8Xyh9QSwMEFAAAAAgAh07iQPkorJ6NAgAAEQUAAA4AAABkcnMvZTJvRG9jLnhtbK1U&#10;zW7TQBC+I/EOq71Tx2nsJFadqkpVhFSgauEBNvbaXtg/dtdxygPAnTMSiAtw5szjtPAYjNdO6xQO&#10;PeCDteOZ+Wa++XZ8cLgRHK2psUzJFId7I4yozFTOZJnily9OHs0wso7InHAlaYovqcWHi4cPDhqd&#10;0LGqFM+pQQAibdLoFFfO6SQIbFZRQeye0lSCs1BGEAemKYPckAbQBQ/Go1EcNMrk2qiMWgtfjzsn&#10;7hHNfQBVUbCMHqusFlS6DtVQThxQshXTFi98t0VBM/e8KCx1iKcYmDr/hiJwXrXvYHFAktIQXbGs&#10;b4Hcp4U7nARhEoreQB0TR1Bt2F9QgmVGWVW4vUyJoCPiJwIswtGd2VxURFPPBUZt9c3Q7f+DzZ6t&#10;zwxieYon+xhJIkDxq4/vfn/98OvT96ufX64/v7/+8Q2BEybVaJtAwoU+My1Xq09V9toiqZYVkSU9&#10;MkY1FSU59Be28cFOQmtYSEWr5qnKoQ6pnfJD2xRGtIAwDrTx2lzeaEM3DmXwMZyPZ5N5hFEGvngy&#10;HcWRL0GSbbY21j2mSqD2kOKG5iU9V7XMz+EWLAnnqna+HFmfWufFynvGJH8VYlQIDtqvCUePwlk0&#10;izwHkHQQNR5GhdH+NJ71V2gQBIO8hQrjOJ72nfaFA5Jse/VjVJzlJ4xzb5hyteQGQRcpPvFPn2yH&#10;YVyiJsXzaBx5Rjs+uwsxgudfEII52GPORIpnbcw2iMteuFarTnO3WW16+VcqvwQJjeo2Cf4jcKiU&#10;eYtRA1uUYvumJoZixJ9IuAbzcDJp184bk2g6BsMMPauhh8gMoFLsMOqOS9etaq0NKyuoFHq6Uh3B&#10;1SmY296xrqu+b9gUOO2s4tD2Ubd/ss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I0iNtkAAAAK&#10;AQAADwAAAAAAAAABACAAAAAiAAAAZHJzL2Rvd25yZXYueG1sUEsBAhQAFAAAAAgAh07iQPkorJ6N&#10;AgAAEQUAAA4AAAAAAAAAAQAgAAAAKAEAAGRycy9lMm9Eb2MueG1sUEsFBgAAAAAGAAYAWQEAACcG&#10;AAAAAA==&#10;" adj="-29344,44014,14400">
                <v:fill on="t" focussize="0,0"/>
                <v:stroke color="#FF0000" miterlimit="8" joinstyle="miter"/>
                <v:imagedata o:title=""/>
                <o:lock v:ext="edit" aspectratio="f"/>
                <v:textbox>
                  <w:txbxContent>
                    <w:p w14:paraId="18DFC2F8">
                      <w:pPr>
                        <w:pStyle w:val="36"/>
                      </w:pPr>
                      <w:r>
                        <w:rPr>
                          <w:rFonts w:hint="eastAsia"/>
                        </w:rPr>
                        <w:t>在正文中引用图标或表中资料，需标明图号、表号。</w:t>
                      </w:r>
                    </w:p>
                    <w:p w14:paraId="267C6299">
                      <w:pPr>
                        <w:pStyle w:val="36"/>
                      </w:pPr>
                    </w:p>
                  </w:txbxContent>
                </v:textbox>
              </v:shape>
            </w:pict>
          </mc:Fallback>
        </mc:AlternateContent>
      </w:r>
      <w:r>
        <w:rPr>
          <w:rFonts w:hint="eastAsia"/>
        </w:rPr>
        <w:t>现在，我将地区 A 和地区B置于一个可以相互贸易的环境中，并假定两者在制度质量上存在差异。</w:t>
      </w:r>
      <w:r>
        <w:rPr>
          <w:rFonts w:hint="eastAsia" w:cs="Times New Roman"/>
        </w:rPr>
        <w:t>××××××××××××××××××××××××××××××××××××××××××××××××××××××××××××××××××××××××××××××××××××××××××××××××××××××××××。</w:t>
      </w:r>
      <w:r>
        <w:rPr>
          <w:rFonts w:hint="eastAsia"/>
        </w:rPr>
        <w:t>可知在开放贸易后，世界范围内的要素分配状况及贸易模式（见图3.</w:t>
      </w:r>
      <w:r>
        <w:t>1</w:t>
      </w:r>
      <w:r>
        <w:rPr>
          <w:rFonts w:hint="eastAsia"/>
        </w:rPr>
        <w:t>）</w:t>
      </w:r>
      <w:r>
        <w:rPr>
          <w:rFonts w:hint="eastAsia" w:cs="Times New Roman"/>
        </w:rPr>
        <w:t>×××××××××××××××××。</w:t>
      </w:r>
    </w:p>
    <w:p w14:paraId="4A47EADF">
      <w:pPr>
        <w:keepNext/>
        <w:snapToGrid w:val="0"/>
        <w:jc w:val="center"/>
      </w:pPr>
      <w:r>
        <mc:AlternateContent>
          <mc:Choice Requires="wps">
            <w:drawing>
              <wp:anchor distT="0" distB="0" distL="114300" distR="114300" simplePos="0" relativeHeight="251680768" behindDoc="0" locked="0" layoutInCell="1" allowOverlap="1">
                <wp:simplePos x="0" y="0"/>
                <wp:positionH relativeFrom="column">
                  <wp:posOffset>-867410</wp:posOffset>
                </wp:positionH>
                <wp:positionV relativeFrom="paragraph">
                  <wp:posOffset>287655</wp:posOffset>
                </wp:positionV>
                <wp:extent cx="2192655" cy="1906905"/>
                <wp:effectExtent l="0" t="0" r="1083945" b="36195"/>
                <wp:wrapNone/>
                <wp:docPr id="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96213"/>
                            <a:gd name="adj2" fmla="val 49817"/>
                            <a:gd name="adj3" fmla="val 16667"/>
                          </a:avLst>
                        </a:prstGeom>
                        <a:solidFill>
                          <a:srgbClr val="FFFFFF"/>
                        </a:solidFill>
                        <a:ln w="9525">
                          <a:solidFill>
                            <a:srgbClr val="FF0000"/>
                          </a:solidFill>
                          <a:miter lim="800000"/>
                        </a:ln>
                      </wps:spPr>
                      <wps:txbx>
                        <w:txbxContent>
                          <w:p w14:paraId="2A2B751E">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14:paraId="7A20AE53">
                            <w:pPr>
                              <w:pStyle w:val="36"/>
                            </w:pPr>
                            <w:r>
                              <w:rPr>
                                <w:rFonts w:hint="eastAsia"/>
                              </w:rPr>
                              <w:t>“图3.1”表示第3章第1图。图号与</w:t>
                            </w:r>
                            <w:r>
                              <w:t>题注</w:t>
                            </w:r>
                            <w:r>
                              <w:rPr>
                                <w:rFonts w:hint="eastAsia"/>
                              </w:rPr>
                              <w:t>文字之间有一个空格，例如“图3.1 生产分工及资源消耗”。</w:t>
                            </w:r>
                          </w:p>
                          <w:p w14:paraId="6BCCA724">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68.3pt;margin-top:22.65pt;height:150.15pt;width:172.65pt;z-index:251680768;mso-width-relative:page;mso-height-relative:page;" fillcolor="#FFFFFF" filled="t" stroked="t" coordsize="21600,21600" o:gfxdata="UEsDBAoAAAAAAIdO4kAAAAAAAAAAAAAAAAAEAAAAZHJzL1BLAwQUAAAACACHTuJA++LFb9sAAAAL&#10;AQAADwAAAGRycy9kb3ducmV2LnhtbE2PPU/DMBRFdyT+g/WQWFBrp0lNFfLSIYKFBbWUoZsTP5Io&#10;sR3F7gf/HjPR8eke3Xtesb2akZ1p9r2zCMlSACPbON3bFuHw+bbYAPNBWa1GZwnhhzxsy/u7QuXa&#10;XeyOzvvQslhifa4QuhCmnHPfdGSUX7qJbMy+3WxUiOfccj2rSyw3I18JIblRvY0LnZqo6qgZ9ieD&#10;8DQP9U4P1eEovxr34Y/Za/XuEB8fEvECLNA1/MPwpx/VoYxOtTtZ7dmIsEhSKSOLkK1TYJFYic0z&#10;sBohzdYSeFnw2x/KX1BLAwQUAAAACACHTuJAn6N1RoYCAAAOBQAADgAAAGRycy9lMm9Eb2MueG1s&#10;rVTNbtQwEL4j8Q6W7zQ/3U2bqNmq2qoIqUDVwgN4Eycx+A/bu9nyAHDnjATiApw58zgtPAYTJ1uy&#10;LYceyCGayXz+Zr4ZTw4O14KjFTWWKZnjaCfEiMpClUzWOX754uTRPkbWEVkSriTN8SW1+HD28MFB&#10;qzMaq0bxkhoEJNJmrc5x45zOgsAWDRXE7ihNJQQrZQRx4Jo6KA1pgV3wIA7DJGiVKbVRBbUWvh73&#10;QTwwmvsQqqpiBT1WxVJQ6XpWQzlxIMk2TFs889VWFS3c86qy1CGeY1Dq/BuSgL3o3sHsgGS1Ibph&#10;xVACuU8JtzQJwiQkvaE6Jo6gpWF3qAQrjLKqcjuFEkEvxHcEVEThrd5cNERTrwVabfVN0+3/oy2e&#10;rc4MYmWOE4wkETDwq4/vfn/98OvT96ufX64/v7/+8Q1Nkq5RrbYZ4C/0memkWn2qitcWSTVviKzp&#10;kTGqbSgpobyowwdbBzrHwlG0aJ+qEvKQpVO+Z+vKiI4QuoHWfjSXN6Oha4cK+BhHaZxMpxgVEIvS&#10;MEnDqc9Bss1xbax7TJVAnZHjlpY1PVdLWZ7DLZgTztXS+XxkdWqdH1Y5SCblqwijSnCY/YpwlCZx&#10;tDvcjREmHmMm6X60dxezO8ZESZJ4TECyIStYm0J9ExVn5Qnj3DumXsy5QVBCjk/8M2i0YxiXqM1x&#10;Oo2nXs5WzG5ThPD8i0IwB0vMmcjxfofZgLgcxtZNqp+4Wy/Ww/AXqryEARrVrxH8RMBolHmLUQsr&#10;lGP7ZkkMxYg/kXAJ0mgy6XbOO5PpXgyOGUcW4wiRBVDl2GHUm3PX7+lSG1Y3kCnycqU6gotTMbe5&#10;YX1VQ92wJmBt7eHY96i/v7H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vixW/bAAAACwEAAA8A&#10;AAAAAAAAAQAgAAAAIgAAAGRycy9kb3ducmV2LnhtbFBLAQIUABQAAAAIAIdO4kCfo3VGhgIAAA4F&#10;AAAOAAAAAAAAAAEAIAAAACoBAABkcnMvZTJvRG9jLnhtbFBLBQYAAAAABgAGAFkBAAAiBgAAAAA=&#10;" adj="31582,21560,14400">
                <v:fill on="t" focussize="0,0"/>
                <v:stroke color="#FF0000" miterlimit="8" joinstyle="miter"/>
                <v:imagedata o:title=""/>
                <o:lock v:ext="edit" aspectratio="f"/>
                <v:textbox>
                  <w:txbxContent>
                    <w:p w14:paraId="2A2B751E">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14:paraId="7A20AE53">
                      <w:pPr>
                        <w:pStyle w:val="36"/>
                      </w:pPr>
                      <w:r>
                        <w:rPr>
                          <w:rFonts w:hint="eastAsia"/>
                        </w:rPr>
                        <w:t>“图3.1”表示第3章第1图。图号与</w:t>
                      </w:r>
                      <w:r>
                        <w:t>题注</w:t>
                      </w:r>
                      <w:r>
                        <w:rPr>
                          <w:rFonts w:hint="eastAsia"/>
                        </w:rPr>
                        <w:t>文字之间有一个空格，例如“图3.1 生产分工及资源消耗”。</w:t>
                      </w:r>
                    </w:p>
                    <w:p w14:paraId="6BCCA724">
                      <w:pPr>
                        <w:pStyle w:val="36"/>
                      </w:pPr>
                    </w:p>
                  </w:txbxContent>
                </v:textbox>
              </v:shape>
            </w:pict>
          </mc:Fallback>
        </mc:AlternateContent>
      </w:r>
      <w:r>
        <w:drawing>
          <wp:inline distT="0" distB="0" distL="0" distR="0">
            <wp:extent cx="2176145" cy="2084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176145" cy="2084705"/>
                    </a:xfrm>
                    <a:prstGeom prst="rect">
                      <a:avLst/>
                    </a:prstGeom>
                    <a:noFill/>
                  </pic:spPr>
                </pic:pic>
              </a:graphicData>
            </a:graphic>
          </wp:inline>
        </w:drawing>
      </w:r>
    </w:p>
    <w:p w14:paraId="65C4BF58">
      <w:pPr>
        <w:pStyle w:val="7"/>
        <w:jc w:val="center"/>
        <w:rPr>
          <w:rFonts w:ascii="Times New Roman" w:hAnsi="Times New Roman" w:eastAsia="仿宋"/>
          <w:sz w:val="21"/>
          <w:szCs w:val="21"/>
        </w:rPr>
      </w:pPr>
      <w:r>
        <w:rPr>
          <w:rFonts w:hint="eastAsia" w:ascii="Times New Roman" w:hAnsi="Times New Roman" w:eastAsia="仿宋"/>
          <w:sz w:val="21"/>
          <w:szCs w:val="21"/>
        </w:rPr>
        <w:t>图3</w:t>
      </w:r>
      <w:r>
        <w:rPr>
          <w:rFonts w:ascii="Times New Roman" w:hAnsi="Times New Roman" w:eastAsia="仿宋"/>
          <w:sz w:val="21"/>
          <w:szCs w:val="21"/>
        </w:rPr>
        <w:t xml:space="preserve">.1 </w:t>
      </w:r>
      <w:r>
        <w:rPr>
          <w:rFonts w:hint="eastAsia" w:ascii="Times New Roman" w:hAnsi="Times New Roman" w:eastAsia="仿宋"/>
          <w:sz w:val="21"/>
          <w:szCs w:val="21"/>
        </w:rPr>
        <w:t>生产分工及资源消耗</w:t>
      </w:r>
    </w:p>
    <w:p w14:paraId="66956452">
      <w:pPr>
        <w:snapToGrid w:val="0"/>
        <w:ind w:firstLine="420"/>
        <w:contextualSpacing/>
        <w:rPr>
          <w:rFonts w:cs="Times New Roman"/>
        </w:rPr>
      </w:pPr>
      <w:r>
        <w:rPr>
          <w:rFonts w:ascii="仿宋" w:hAnsi="仿宋"/>
          <w:sz w:val="30"/>
          <w:szCs w:val="30"/>
        </w:rPr>
        <mc:AlternateContent>
          <mc:Choice Requires="wps">
            <w:drawing>
              <wp:anchor distT="0" distB="0" distL="114300" distR="114300" simplePos="0" relativeHeight="251681792" behindDoc="0" locked="0" layoutInCell="1" allowOverlap="1">
                <wp:simplePos x="0" y="0"/>
                <wp:positionH relativeFrom="column">
                  <wp:posOffset>3851275</wp:posOffset>
                </wp:positionH>
                <wp:positionV relativeFrom="paragraph">
                  <wp:posOffset>636270</wp:posOffset>
                </wp:positionV>
                <wp:extent cx="1928495" cy="2148840"/>
                <wp:effectExtent l="704850" t="1581150" r="14605" b="22860"/>
                <wp:wrapNone/>
                <wp:docPr id="7"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2148840"/>
                        </a:xfrm>
                        <a:prstGeom prst="wedgeRoundRectCallout">
                          <a:avLst>
                            <a:gd name="adj1" fmla="val -84247"/>
                            <a:gd name="adj2" fmla="val -121472"/>
                            <a:gd name="adj3" fmla="val 16667"/>
                          </a:avLst>
                        </a:prstGeom>
                        <a:solidFill>
                          <a:srgbClr val="FFFFFF"/>
                        </a:solidFill>
                        <a:ln w="9525">
                          <a:solidFill>
                            <a:srgbClr val="FF0000"/>
                          </a:solidFill>
                          <a:miter lim="800000"/>
                        </a:ln>
                      </wps:spPr>
                      <wps:txbx>
                        <w:txbxContent>
                          <w:p w14:paraId="3829A6AA">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wps:txbx>
                      <wps:bodyPr rot="0" vert="horz" wrap="square" lIns="91440" tIns="45720" rIns="91440" bIns="45720" anchor="t" anchorCtr="0" upright="1">
                        <a:noAutofit/>
                      </wps:bodyPr>
                    </wps:wsp>
                  </a:graphicData>
                </a:graphic>
              </wp:anchor>
            </w:drawing>
          </mc:Choice>
          <mc:Fallback>
            <w:pict>
              <v:shape id="圆角矩形标注 43" o:spid="_x0000_s1026" o:spt="62" type="#_x0000_t62" style="position:absolute;left:0pt;margin-left:303.25pt;margin-top:50.1pt;height:169.2pt;width:151.85pt;z-index:251681792;mso-width-relative:page;mso-height-relative:page;" fillcolor="#FFFFFF" filled="t" stroked="t" coordsize="21600,21600" o:gfxdata="UEsDBAoAAAAAAIdO4kAAAAAAAAAAAAAAAAAEAAAAZHJzL1BLAwQUAAAACACHTuJAVnGeBtgAAAAL&#10;AQAADwAAAGRycy9kb3ducmV2LnhtbE2Py07DMBBF90j8gzVI7KidAlYb4nTBY0WFoGVRdtN4SKzG&#10;4yh2H/w97gp2M7pHd85Ui5PvxYHG6AIbKCYKBHETrOPWwOf65WYGIiZki31gMvBDERb15UWFpQ1H&#10;/qDDKrUil3As0UCX0lBKGZuOPMZJGIhz9h1GjymvYyvtiMdc7ns5VUpLj47zhQ4Heuyo2a323sD6&#10;LeidfU3x+Um55cZ9oV++a2Ourwr1ACLRKf3BcNbP6lBnp23Ys42iN6CVvs9oDpSagsjEvDgPWwN3&#10;tzMNsq7k/x/qX1BLAwQUAAAACACHTuJA6/ltz4cCAAARBQAADgAAAGRycy9lMm9Eb2MueG1srVTL&#10;btQwFN0j8Q+W920maeapZqpqqiKkAlULH+CJncTgF7YzmfIBsGeNBGIDrFnzOS18BjdOpswUFl2Q&#10;RXRv7vG5j+Obw6O1FGjFrONaZTjeH2DEVK4pV2WGXzw/3Ztg5DxRlAitWIavmMNH84cPDhszY4mu&#10;tKDMIiBRbtaYDFfem1kUubxikrh9bZiCYKGtJB5cW0bUkgbYpYiSwWAUNdpSY3XOnIOvJ10Q94z2&#10;PoS6KHjOTnReS6Z8x2qZIB5achU3Ds9DtUXBcv+sKBzzSGQYOvXhDUnAXrbvaH5IZqUlpuJ5XwK5&#10;Twl3epKEK0h6S3VCPEG15X9RSZ5b7XTh93Mto66RMBHoIh7cmc1lRQwLvcConbkduvt/tPnT1blF&#10;nGZ4jJEiEgS//vD215f3Pz9+u/7x+ebTu5vvX1F60A6qMW4G+EtzbttWnTnT+SuHlF5URJXs2Frd&#10;VIxQKC9u8dHOgdZxcBQtmyeaQh5Sex1mti6sbAlhGmgdpLm6lYatPcrhYzxNJul0iFEOsSROJ5M0&#10;iBeR2ea4sc4/Ylqi1shww2jJLnSt6AXcggURQtc+5COrM+eDWLRvmdCXMUaFFKD9igi0N0mTdNxf&#10;ji1QsgOKoY5x8jfqYBsVj0ajwASV9onB2tQa5qgFp6dciODYcrkQFkEVGT4NTxgljHsbJhRqMjwd&#10;JsPQ0U7M7VIM4PkXheQe9lhwmeFJi9mAhOqVa8XqRPfr5brXf6npFWhodbdJ8B8Bo9L2DUYNbFGG&#10;3euaWIaReKzgHkzjFHRCPjjpcJyAY7cjy+0IUTlQZdhj1JkL361qbSwvK8gUh3aVPoa7U3C/uWRd&#10;VX3dsClg7azith9Qf/5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cZ4G2AAAAAsBAAAPAAAA&#10;AAAAAAEAIAAAACIAAABkcnMvZG93bnJldi54bWxQSwECFAAUAAAACACHTuJA6/ltz4cCAAARBQAA&#10;DgAAAAAAAAABACAAAAAnAQAAZHJzL2Uyb0RvYy54bWxQSwUGAAAAAAYABgBZAQAAIAYAAAAA&#10;" adj="-7397,-15438,14400">
                <v:fill on="t" focussize="0,0"/>
                <v:stroke color="#FF0000" miterlimit="8" joinstyle="miter"/>
                <v:imagedata o:title=""/>
                <o:lock v:ext="edit" aspectratio="f"/>
                <v:textbox>
                  <w:txbxContent>
                    <w:p w14:paraId="3829A6AA">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v:textbox>
              </v:shape>
            </w:pict>
          </mc:Fallback>
        </mc:AlternateContent>
      </w:r>
      <w:r>
        <w:rPr>
          <w:rFonts w:hint="eastAsia" w:cs="Times New Roman"/>
        </w:rPr>
        <w:t>×××××××××××××××××××××××××××××××××××××××××××××××××××××××××××××××××××××××××××××××××××××。</w:t>
      </w:r>
    </w:p>
    <w:p w14:paraId="0C989641">
      <w:pPr>
        <w:snapToGrid w:val="0"/>
        <w:ind w:firstLine="420"/>
        <w:contextualSpacing/>
        <w:rPr>
          <w:rFonts w:cs="Times New Roman"/>
        </w:rPr>
      </w:pPr>
      <w:r>
        <w:rPr>
          <w:rFonts w:hint="eastAsia" w:cs="Times New Roman"/>
        </w:rPr>
        <w:t>×××××××××××××××××××××××××××××××××××××××××××××××××××××××××××××××××××××××××××××××××××××。</w:t>
      </w:r>
    </w:p>
    <w:p w14:paraId="088E37B4">
      <w:pPr>
        <w:snapToGrid w:val="0"/>
        <w:ind w:firstLine="420"/>
        <w:contextualSpacing/>
        <w:rPr>
          <w:rFonts w:cs="Times New Roman"/>
        </w:rPr>
      </w:pPr>
      <w:r>
        <w:rPr>
          <w:rFonts w:hint="eastAsia" w:cs="Times New Roman"/>
        </w:rPr>
        <w:t>×××××××××××××××××××××××××××××××××××××××××××××××××××××××××××××××××××××××××××××××××××××。</w:t>
      </w:r>
    </w:p>
    <w:p w14:paraId="080C6AED">
      <w:pPr>
        <w:snapToGrid w:val="0"/>
        <w:ind w:firstLine="420"/>
        <w:contextualSpacing/>
        <w:rPr>
          <w:rFonts w:cs="Times New Roman"/>
        </w:rPr>
      </w:pPr>
      <w:r>
        <w:rPr>
          <w:rFonts w:hint="eastAsia" w:cs="Times New Roman"/>
        </w:rPr>
        <w:t>××××××××××××××××××××××××××××××××××××××××××××××××××××××××××××××××××</w:t>
      </w:r>
      <w:r>
        <w:rPr>
          <w:rFonts w:eastAsia="仿宋_GB2312"/>
          <w:kern w:val="0"/>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-540385</wp:posOffset>
                </wp:positionV>
                <wp:extent cx="1978025" cy="1503045"/>
                <wp:effectExtent l="609600" t="0" r="22225" b="2078990"/>
                <wp:wrapNone/>
                <wp:docPr id="36" name="圆角矩形标注 36"/>
                <wp:cNvGraphicFramePr/>
                <a:graphic xmlns:a="http://schemas.openxmlformats.org/drawingml/2006/main">
                  <a:graphicData uri="http://schemas.microsoft.com/office/word/2010/wordprocessingShape">
                    <wps:wsp>
                      <wps:cNvSpPr>
                        <a:spLocks noChangeArrowheads="1"/>
                      </wps:cNvSpPr>
                      <wps:spPr bwMode="auto">
                        <a:xfrm>
                          <a:off x="0" y="0"/>
                          <a:ext cx="1978025" cy="1502797"/>
                        </a:xfrm>
                        <a:prstGeom prst="wedgeRoundRectCallout">
                          <a:avLst>
                            <a:gd name="adj1" fmla="val -79216"/>
                            <a:gd name="adj2" fmla="val 183779"/>
                            <a:gd name="adj3" fmla="val 16667"/>
                          </a:avLst>
                        </a:prstGeom>
                        <a:solidFill>
                          <a:srgbClr val="FFFFFF"/>
                        </a:solidFill>
                        <a:ln w="9525">
                          <a:solidFill>
                            <a:srgbClr val="FF0000"/>
                          </a:solidFill>
                          <a:miter lim="800000"/>
                        </a:ln>
                      </wps:spPr>
                      <wps:txbx>
                        <w:txbxContent>
                          <w:p w14:paraId="6C24D90E">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6.25pt;margin-top:-42.55pt;height:118.35pt;width:155.75pt;z-index:251683840;mso-width-relative:page;mso-height-relative:page;" fillcolor="#FFFFFF" filled="t" stroked="t" coordsize="21600,21600" o:gfxdata="UEsDBAoAAAAAAIdO4kAAAAAAAAAAAAAAAAAEAAAAZHJzL1BLAwQUAAAACACHTuJAarkgktoAAAAL&#10;AQAADwAAAGRycy9kb3ducmV2LnhtbE2PwU7DMBBE70j8g7VI3FonbVNFIU6FKnFAnGgRvbrxNklr&#10;r6PYTQNfz3KC42qfZt6Um8lZMeIQOk8K0nkCAqn2pqNGwcf+ZZaDCFGT0dYTKvjCAJvq/q7UhfE3&#10;esdxFxvBIRQKraCNsS+kDHWLToe575H4d/KD05HPoZFm0DcOd1YukmQtne6IG1rd47bF+rK7OgWv&#10;5/D5bcMh1ofpbdTb/fO4PDVKPT6kyROIiFP8g+FXn9WhYqejv5IJwirIlouMUQWzPEtBMJGvVrzu&#10;yGiWrkFWpfy/ofoBUEsDBBQAAAAIAIdO4kDKRtVtiAIAABEFAAAOAAAAZHJzL2Uyb0RvYy54bWyt&#10;VM1u1DAQviPxDpbvbX7a3exGzVbVVkVI/FQtPIA3dhKDYxvb2Wx5ALhzRgJxAc6ceZwWHoOJky1p&#10;QaIHcog8mfE38803k4PDTS3QmhnLlcxwtBtixGSuKJdlhp8/O9mZYWQdkZQIJVmGL5jFh4v79w5a&#10;nbJYVUpQZhCASJu2OsOVczoNAptXrCZ2V2kmwVkoUxMHpikDakgL6LUI4jCcBq0yVBuVM2vh63Hv&#10;xAOiuQugKgqes2OVNzWTrkc1TBAHlGzFtcULX21RsNw9LQrLHBIZBqbOvyEJnFfdO1gckLQ0RFc8&#10;H0ogdynhFqeacAlJr6GOiSOoMfwPqJrnRllVuN1c1UFPxHcEWEThrd6cV0QzzwVabfV10+3/g82f&#10;rE8N4jTDe1OMJKlB8cv3b35+fvfjw9fL75+uPr69+vYFgRM61WqbwoVzfWo6rlY/UvlLi6RaVkSW&#10;7MgY1VaMUKgv6uKDGxc6w8JVtGofKwp5SOOUb9qmMHUHCO1AG6/NxbU2bONQDh+jeTIL4wlGOfii&#10;SRgn88TnIOn2ujbWPWCqRt0hwy2jJTtTjaRnMAZLIoRqnM9H1o+s82rRgTKhLyKMilqA+Gsi0E4y&#10;jyPPGSQdBcXjoGi2lyTzYYRGQXs3gqbT6bbQIW9A0m2pvo1KcHrChfCGKVdLYRAUkeET/wws7ThM&#10;SNRmeD6BhvwLIoTnbxA1d7DHgtcZnnUx2yAhB+E6rXrN3Wa1GeRfKXoBEhrVbxL8R+BQKfMaoxa2&#10;KMP2VUMMw0g8lDAG82h/v1s7b+xPkhgMM/asxh4ic4DKsMOoPy5dv6qNNrysIFPk6Up1BKNTcLed&#10;sb6qoW7YFDjdWMWx7aN+/8k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uSCS2gAAAAsBAAAP&#10;AAAAAAAAAAEAIAAAACIAAABkcnMvZG93bnJldi54bWxQSwECFAAUAAAACACHTuJAykbVbYgCAAAR&#10;BQAADgAAAAAAAAABACAAAAApAQAAZHJzL2Uyb0RvYy54bWxQSwUGAAAAAAYABgBZAQAAIwYAAAAA&#10;" adj="-6311,50496,14400">
                <v:fill on="t" focussize="0,0"/>
                <v:stroke color="#FF0000" miterlimit="8" joinstyle="miter"/>
                <v:imagedata o:title=""/>
                <o:lock v:ext="edit" aspectratio="f"/>
                <v:textbox>
                  <w:txbxContent>
                    <w:p w14:paraId="6C24D90E">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v:textbox>
              </v:shape>
            </w:pict>
          </mc:Fallback>
        </mc:AlternateContent>
      </w:r>
      <w:r>
        <w:rPr>
          <w:rFonts w:hint="eastAsia" w:cs="Times New Roman"/>
        </w:rPr>
        <w:t>×××××××××××××××××××。</w:t>
      </w:r>
    </w:p>
    <w:p w14:paraId="7D7A5D63">
      <w:pPr>
        <w:pStyle w:val="5"/>
      </w:pPr>
      <w:r>
        <w:rPr>
          <w:rFonts w:hint="eastAsia" w:cs="Times New Roman"/>
        </w:rPr>
        <w:t>（2）</w:t>
      </w:r>
      <w:r>
        <w:rPr>
          <w:rFonts w:hint="eastAsia"/>
        </w:rPr>
        <w:t>对中国各省非正式制度质量的测度</w:t>
      </w:r>
    </w:p>
    <w:p w14:paraId="38CDA09D">
      <w:pPr>
        <w:ind w:firstLine="420"/>
        <w:rPr>
          <w:rFonts w:ascii="仿宋" w:hAnsi="仿宋"/>
        </w:rPr>
      </w:pPr>
      <w:r>
        <w:rPr>
          <w:rFonts w:hint="eastAsia" w:ascii="仿宋" w:hAnsi="仿宋"/>
        </w:rPr>
        <w:t>前文的理论模型阐述了基于正式与非正式制度质量差异的制度性比较优势的形成机制，并且在两种制度的不同交互关系下分析了比较优势结构的演变规律。在本文的实证研究部分，将使用中国30个省级行政区28个制造业细分行业的有关数据为制度性比较优势的存在性及其静态特征提供经验证据的支持。</w:t>
      </w:r>
    </w:p>
    <w:p w14:paraId="0FECB4F7">
      <w:pPr>
        <w:ind w:firstLine="420"/>
      </w:pPr>
      <w:r>
        <w:rPr>
          <w:rFonts w:hint="eastAsia" w:eastAsia="仿宋_GB2312"/>
          <w:kern w:val="0"/>
        </w:rPr>
        <w:t>表3.1列出了中国28个省级行政区（部分省级行政区不在CGSS的调查范围之列，故没有数据）社会信任水平的最终得分，为了更直观地呈现信任水平的地区差异，我还绘制了基于该得分的中国省际社会信任地图（见表</w:t>
      </w:r>
      <w:r>
        <w:rPr>
          <w:rFonts w:eastAsia="仿宋_GB2312"/>
          <w:kern w:val="0"/>
        </w:rPr>
        <w:t>3</w:t>
      </w:r>
      <w:r>
        <w:rPr>
          <w:rFonts w:hint="eastAsia" w:eastAsia="仿宋_GB2312"/>
          <w:kern w:val="0"/>
        </w:rPr>
        <w:t>.1）。</w:t>
      </w:r>
    </w:p>
    <w:p w14:paraId="67FFEBE5">
      <w:pPr>
        <w:ind w:firstLine="420" w:firstLineChars="200"/>
        <w:jc w:val="center"/>
        <w:rPr>
          <w:rFonts w:eastAsia="仿宋_GB2312"/>
          <w:kern w:val="0"/>
          <w:sz w:val="21"/>
          <w:szCs w:val="20"/>
        </w:rPr>
      </w:pPr>
      <w:r>
        <w:rPr>
          <w:b/>
          <w:bCs/>
          <w:kern w:val="44"/>
          <w:sz w:val="21"/>
          <w:szCs w:val="21"/>
        </w:rPr>
        <mc:AlternateContent>
          <mc:Choice Requires="wps">
            <w:drawing>
              <wp:anchor distT="0" distB="0" distL="114300" distR="114300" simplePos="0" relativeHeight="251685888" behindDoc="0" locked="0" layoutInCell="1" allowOverlap="1">
                <wp:simplePos x="0" y="0"/>
                <wp:positionH relativeFrom="column">
                  <wp:posOffset>4469765</wp:posOffset>
                </wp:positionH>
                <wp:positionV relativeFrom="paragraph">
                  <wp:posOffset>534035</wp:posOffset>
                </wp:positionV>
                <wp:extent cx="1842135" cy="1860550"/>
                <wp:effectExtent l="1485900" t="0" r="24765" b="25400"/>
                <wp:wrapNone/>
                <wp:docPr id="35" name="圆角矩形标注 35"/>
                <wp:cNvGraphicFramePr/>
                <a:graphic xmlns:a="http://schemas.openxmlformats.org/drawingml/2006/main">
                  <a:graphicData uri="http://schemas.microsoft.com/office/word/2010/wordprocessingShape">
                    <wps:wsp>
                      <wps:cNvSpPr>
                        <a:spLocks noChangeArrowheads="1"/>
                      </wps:cNvSpPr>
                      <wps:spPr bwMode="auto">
                        <a:xfrm>
                          <a:off x="0" y="0"/>
                          <a:ext cx="1842438" cy="1860550"/>
                        </a:xfrm>
                        <a:prstGeom prst="wedgeRoundRectCallout">
                          <a:avLst>
                            <a:gd name="adj1" fmla="val -127691"/>
                            <a:gd name="adj2" fmla="val -6542"/>
                            <a:gd name="adj3" fmla="val 16667"/>
                          </a:avLst>
                        </a:prstGeom>
                        <a:solidFill>
                          <a:srgbClr val="FFFFFF"/>
                        </a:solidFill>
                        <a:ln w="9525">
                          <a:solidFill>
                            <a:srgbClr val="FF0000"/>
                          </a:solidFill>
                          <a:miter lim="800000"/>
                        </a:ln>
                      </wps:spPr>
                      <wps:txbx>
                        <w:txbxContent>
                          <w:p w14:paraId="03B0219E">
                            <w:pPr>
                              <w:pStyle w:val="36"/>
                            </w:pPr>
                            <w:r>
                              <w:rPr>
                                <w:rFonts w:hint="eastAsia"/>
                              </w:rPr>
                              <w:t>表中的内容和项目：</w:t>
                            </w:r>
                          </w:p>
                          <w:p w14:paraId="7B8EE91A">
                            <w:pPr>
                              <w:pStyle w:val="36"/>
                            </w:pPr>
                            <w:r>
                              <w:rPr>
                                <w:rFonts w:hint="eastAsia"/>
                              </w:rPr>
                              <w:t>中文字体仿宋，西文字体</w:t>
                            </w:r>
                            <w:r>
                              <w:t>Times New Roman</w:t>
                            </w:r>
                            <w:r>
                              <w:rPr>
                                <w:rFonts w:hint="eastAsia"/>
                              </w:rPr>
                              <w:t>，五号。</w:t>
                            </w:r>
                            <w:r>
                              <w:rPr>
                                <w:rFonts w:hint="eastAsia"/>
                                <w:color w:val="FF0000"/>
                              </w:rPr>
                              <w:t>单倍行间距。</w:t>
                            </w:r>
                          </w:p>
                          <w:p w14:paraId="7F42F6FB">
                            <w:pPr>
                              <w:pStyle w:val="36"/>
                              <w:rPr>
                                <w:color w:val="FF0000"/>
                              </w:rPr>
                            </w:pPr>
                            <w:r>
                              <w:rPr>
                                <w:rFonts w:hint="eastAsia"/>
                                <w:color w:val="FF0000"/>
                              </w:rPr>
                              <w:t>表与下一段空一行。</w:t>
                            </w:r>
                          </w:p>
                          <w:p w14:paraId="376FAA24">
                            <w:pPr>
                              <w:pStyle w:val="36"/>
                            </w:pPr>
                            <w:r>
                              <w:rPr>
                                <w:rFonts w:hint="eastAsia"/>
                              </w:rPr>
                              <w:t>在正文中引用要明示表号，表示方式与图号的表示方式相同。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1.95pt;margin-top:42.05pt;height:146.5pt;width:145.05pt;z-index:251685888;mso-width-relative:page;mso-height-relative:page;" fillcolor="#FFFFFF" filled="t" stroked="t" coordsize="21600,21600" o:gfxdata="UEsDBAoAAAAAAIdO4kAAAAAAAAAAAAAAAAAEAAAAZHJzL1BLAwQUAAAACACHTuJAWXy1CNkAAAAK&#10;AQAADwAAAGRycy9kb3ducmV2LnhtbE2Py07DMBBF90j8gzVIbCJqh6ZNnGbSRSU2bBAt7N3YTaLE&#10;dojdB3/PsILlaI7uPbfa3uzILmYOvXcI6UIAM67xunctwsfh5akAFqJyWo3eGYRvE2Bb399VqtT+&#10;6t7NZR9bRiEulAqhi3EqOQ9NZ6wKCz8ZR7+Tn62KdM4t17O6Urgd+bMQa25V76ihU5PZdaYZ9meL&#10;8Pkqk91qkvYtHbJVUgxfh0StER8fUrEBFs0t/sHwq0/qUJPT0Z+dDmxEyMVSEopQZCkwAqTMaNwR&#10;YZnnKfC64v8n1D9QSwMEFAAAAAgAh07iQHx+ofaMAgAAEQUAAA4AAABkcnMvZTJvRG9jLnhtbK1U&#10;zW7UMBC+I/EOlu9tNukm3UbNVtVWRUgFqhYewJs4icF/2M5mywPAnTMSiAtw5szjtPAYTJxsyRYO&#10;PZBD5MmMv5lvvpkcHq0FRytqLFMyw+HuBCMqc1UwWWX4xfPTnRlG1hFZEK4kzfAVtfho/vDBYatT&#10;Gqla8YIaBCDSpq3OcO2cToPA5jUVxO4qTSU4S2UEcWCaKigMaQFd8CCaTJKgVabQRuXUWvh60jvx&#10;gGjuA6jKkuX0ROWNoNL1qIZy4oCSrZm2eO6rLUuau2dlaalDPMPA1Pk3JIHzsnsH80OSVobomuVD&#10;CeQ+JdzhJAiTkPQW6oQ4ghrD/oISLDfKqtLt5koEPRHfEWARTu705rImmnou0Gqrb5tu/x9s/nR1&#10;bhArMrwXYySJAMWvP7z99eX9z4/frn98vvn07ub7VwRO6FSrbQoXLvW56bhafabyVxZJtaiJrOix&#10;MaqtKSmgvrCLD7YudIaFq2jZPlEF5CGNU75p69KIDhDagdZem6tbbejaoRw+hrNpNN2D2czBF86S&#10;SRx79QKSbq5rY90jqgTqDhluaVHRC9XI4gLGYEE4V43z+cjqzDqvVjFQJsXLEKNScBB/RTjaCaP9&#10;5MCTAE1HUdFWVBJPo2GERjF745gwSZJ93wySDnmh5E2pvo2Ks+KUce4NUy0X3CAoIsOn/hku23EY&#10;l6jN8EEcxZ7Qls9uQ0zg+ReEYA72mDOR4VkXswnichCu06rX3K2X60H+pSquQEKj+k2C/wgcamXe&#10;YNTCFmXYvm6IoRjxxxLG4CCcTru188Y03o/AMGPPcuwhMgeoDDuM+uPC9avaaMOqGjKFnq5UxzA6&#10;JXObGeurGuqGTYHT1iqObR/15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ZfLUI2QAAAAoB&#10;AAAPAAAAAAAAAAEAIAAAACIAAABkcnMvZG93bnJldi54bWxQSwECFAAUAAAACACHTuJAfH6h9owC&#10;AAARBQAADgAAAAAAAAABACAAAAAoAQAAZHJzL2Uyb0RvYy54bWxQSwUGAAAAAAYABgBZAQAAJgYA&#10;AAAA&#10;" adj="-16781,9387,14400">
                <v:fill on="t" focussize="0,0"/>
                <v:stroke color="#FF0000" miterlimit="8" joinstyle="miter"/>
                <v:imagedata o:title=""/>
                <o:lock v:ext="edit" aspectratio="f"/>
                <v:textbox>
                  <w:txbxContent>
                    <w:p w14:paraId="03B0219E">
                      <w:pPr>
                        <w:pStyle w:val="36"/>
                      </w:pPr>
                      <w:r>
                        <w:rPr>
                          <w:rFonts w:hint="eastAsia"/>
                        </w:rPr>
                        <w:t>表中的内容和项目：</w:t>
                      </w:r>
                    </w:p>
                    <w:p w14:paraId="7B8EE91A">
                      <w:pPr>
                        <w:pStyle w:val="36"/>
                      </w:pPr>
                      <w:r>
                        <w:rPr>
                          <w:rFonts w:hint="eastAsia"/>
                        </w:rPr>
                        <w:t>中文字体仿宋，西文字体</w:t>
                      </w:r>
                      <w:r>
                        <w:t>Times New Roman</w:t>
                      </w:r>
                      <w:r>
                        <w:rPr>
                          <w:rFonts w:hint="eastAsia"/>
                        </w:rPr>
                        <w:t>，五号。</w:t>
                      </w:r>
                      <w:r>
                        <w:rPr>
                          <w:rFonts w:hint="eastAsia"/>
                          <w:color w:val="FF0000"/>
                        </w:rPr>
                        <w:t>单倍行间距。</w:t>
                      </w:r>
                    </w:p>
                    <w:p w14:paraId="7F42F6FB">
                      <w:pPr>
                        <w:pStyle w:val="36"/>
                        <w:rPr>
                          <w:color w:val="FF0000"/>
                        </w:rPr>
                      </w:pPr>
                      <w:r>
                        <w:rPr>
                          <w:rFonts w:hint="eastAsia"/>
                          <w:color w:val="FF0000"/>
                        </w:rPr>
                        <w:t>表与下一段空一行。</w:t>
                      </w:r>
                    </w:p>
                    <w:p w14:paraId="376FAA24">
                      <w:pPr>
                        <w:pStyle w:val="36"/>
                      </w:pPr>
                      <w:r>
                        <w:rPr>
                          <w:rFonts w:hint="eastAsia"/>
                        </w:rPr>
                        <w:t>在正文中引用要明示表号，表示方式与图号的表示方式相同。</w:t>
                      </w:r>
                    </w:p>
                  </w:txbxContent>
                </v:textbox>
              </v:shape>
            </w:pict>
          </mc:Fallback>
        </mc:AlternateContent>
      </w:r>
      <w:r>
        <w:rPr>
          <w:rFonts w:hint="eastAsia" w:ascii="宋体" w:hAnsi="宋体"/>
          <w:b/>
          <w:sz w:val="21"/>
          <w:szCs w:val="18"/>
        </w:rPr>
        <w:t>表</w:t>
      </w:r>
      <w:r>
        <w:rPr>
          <w:rFonts w:ascii="宋体" w:hAnsi="宋体"/>
          <w:b/>
          <w:sz w:val="21"/>
          <w:szCs w:val="18"/>
        </w:rPr>
        <w:t>3.1</w:t>
      </w:r>
      <w:r>
        <w:rPr>
          <w:rFonts w:hint="eastAsia" w:ascii="宋体" w:hAnsi="宋体"/>
          <w:b/>
          <w:sz w:val="21"/>
          <w:szCs w:val="18"/>
        </w:rPr>
        <w:t xml:space="preserve"> 中国各省级行政区社会信任水平综合得分</w:t>
      </w:r>
    </w:p>
    <w:tbl>
      <w:tblPr>
        <w:tblStyle w:val="17"/>
        <w:tblW w:w="5000" w:type="pct"/>
        <w:jc w:val="center"/>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3"/>
        <w:gridCol w:w="2430"/>
        <w:gridCol w:w="2086"/>
        <w:gridCol w:w="2279"/>
      </w:tblGrid>
      <w:tr w14:paraId="6F5E0321">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double" w:color="auto" w:sz="4" w:space="0"/>
              <w:bottom w:val="single" w:color="auto" w:sz="4" w:space="0"/>
            </w:tcBorders>
          </w:tcPr>
          <w:p w14:paraId="705E9B02">
            <w:pPr>
              <w:spacing w:line="240" w:lineRule="auto"/>
              <w:jc w:val="left"/>
              <w:rPr>
                <w:b/>
                <w:kern w:val="0"/>
                <w:sz w:val="21"/>
                <w:szCs w:val="21"/>
              </w:rPr>
            </w:pPr>
            <w:r>
              <w:rPr>
                <w:rFonts w:hint="eastAsia"/>
                <w:b/>
                <w:kern w:val="0"/>
                <w:sz w:val="21"/>
                <w:szCs w:val="21"/>
              </w:rPr>
              <w:t>省级行政区</w:t>
            </w:r>
          </w:p>
        </w:tc>
        <w:tc>
          <w:tcPr>
            <w:tcW w:w="1425" w:type="pct"/>
            <w:tcBorders>
              <w:top w:val="double" w:color="auto" w:sz="4" w:space="0"/>
              <w:bottom w:val="single" w:color="auto" w:sz="4" w:space="0"/>
            </w:tcBorders>
          </w:tcPr>
          <w:p w14:paraId="5ECFA0F6">
            <w:pPr>
              <w:spacing w:line="240" w:lineRule="auto"/>
              <w:jc w:val="left"/>
              <w:rPr>
                <w:b/>
                <w:kern w:val="0"/>
                <w:sz w:val="21"/>
                <w:szCs w:val="21"/>
              </w:rPr>
            </w:pPr>
            <w:r>
              <w:rPr>
                <w:rFonts w:hint="eastAsia"/>
                <w:b/>
                <w:kern w:val="0"/>
                <w:sz w:val="21"/>
                <w:szCs w:val="21"/>
              </w:rPr>
              <w:t>社会信任水平得分</w:t>
            </w:r>
          </w:p>
        </w:tc>
        <w:tc>
          <w:tcPr>
            <w:tcW w:w="1223" w:type="pct"/>
            <w:tcBorders>
              <w:top w:val="double" w:color="auto" w:sz="4" w:space="0"/>
              <w:bottom w:val="single" w:color="auto" w:sz="4" w:space="0"/>
            </w:tcBorders>
          </w:tcPr>
          <w:p w14:paraId="49596D0A">
            <w:pPr>
              <w:spacing w:line="240" w:lineRule="auto"/>
              <w:jc w:val="left"/>
              <w:rPr>
                <w:b/>
                <w:kern w:val="0"/>
                <w:sz w:val="21"/>
                <w:szCs w:val="21"/>
              </w:rPr>
            </w:pPr>
            <w:r>
              <w:rPr>
                <w:rFonts w:hint="eastAsia"/>
                <w:b/>
                <w:kern w:val="0"/>
                <w:sz w:val="21"/>
                <w:szCs w:val="21"/>
              </w:rPr>
              <w:t>省级行政区</w:t>
            </w:r>
          </w:p>
        </w:tc>
        <w:tc>
          <w:tcPr>
            <w:tcW w:w="1336" w:type="pct"/>
            <w:tcBorders>
              <w:top w:val="double" w:color="auto" w:sz="4" w:space="0"/>
              <w:bottom w:val="single" w:color="auto" w:sz="4" w:space="0"/>
            </w:tcBorders>
          </w:tcPr>
          <w:p w14:paraId="7824C6B6">
            <w:pPr>
              <w:spacing w:line="240" w:lineRule="auto"/>
              <w:jc w:val="left"/>
              <w:rPr>
                <w:b/>
                <w:kern w:val="0"/>
                <w:sz w:val="21"/>
                <w:szCs w:val="21"/>
              </w:rPr>
            </w:pPr>
            <w:r>
              <w:rPr>
                <w:rFonts w:hint="eastAsia"/>
                <w:b/>
                <w:kern w:val="0"/>
                <w:sz w:val="21"/>
                <w:szCs w:val="21"/>
              </w:rPr>
              <w:t>社会信任水平得分</w:t>
            </w:r>
          </w:p>
        </w:tc>
      </w:tr>
      <w:tr w14:paraId="1FC7B2FA">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single" w:color="auto" w:sz="4" w:space="0"/>
            </w:tcBorders>
          </w:tcPr>
          <w:p w14:paraId="1C4C4B00">
            <w:pPr>
              <w:spacing w:line="240" w:lineRule="auto"/>
              <w:jc w:val="left"/>
              <w:rPr>
                <w:kern w:val="0"/>
                <w:sz w:val="21"/>
                <w:szCs w:val="21"/>
              </w:rPr>
            </w:pPr>
            <w:r>
              <w:rPr>
                <w:rFonts w:hint="eastAsia"/>
                <w:kern w:val="0"/>
                <w:sz w:val="21"/>
                <w:szCs w:val="21"/>
              </w:rPr>
              <w:t>河南省</w:t>
            </w:r>
          </w:p>
        </w:tc>
        <w:tc>
          <w:tcPr>
            <w:tcW w:w="1425" w:type="pct"/>
            <w:tcBorders>
              <w:top w:val="single" w:color="auto" w:sz="4" w:space="0"/>
            </w:tcBorders>
          </w:tcPr>
          <w:p w14:paraId="43195D15">
            <w:pPr>
              <w:spacing w:line="240" w:lineRule="auto"/>
              <w:jc w:val="left"/>
              <w:rPr>
                <w:kern w:val="0"/>
                <w:sz w:val="21"/>
                <w:szCs w:val="21"/>
              </w:rPr>
            </w:pPr>
            <w:r>
              <w:rPr>
                <w:kern w:val="0"/>
                <w:sz w:val="21"/>
                <w:szCs w:val="21"/>
              </w:rPr>
              <w:t>3.2067</w:t>
            </w:r>
          </w:p>
        </w:tc>
        <w:tc>
          <w:tcPr>
            <w:tcW w:w="1223" w:type="pct"/>
            <w:tcBorders>
              <w:top w:val="single" w:color="auto" w:sz="4" w:space="0"/>
            </w:tcBorders>
          </w:tcPr>
          <w:p w14:paraId="1AC9551A">
            <w:pPr>
              <w:spacing w:line="240" w:lineRule="auto"/>
              <w:jc w:val="left"/>
              <w:rPr>
                <w:kern w:val="0"/>
                <w:sz w:val="21"/>
                <w:szCs w:val="21"/>
              </w:rPr>
            </w:pPr>
            <w:r>
              <w:rPr>
                <w:rFonts w:hint="eastAsia"/>
                <w:kern w:val="0"/>
                <w:sz w:val="21"/>
                <w:szCs w:val="21"/>
              </w:rPr>
              <w:t>内蒙古自治区</w:t>
            </w:r>
          </w:p>
        </w:tc>
        <w:tc>
          <w:tcPr>
            <w:tcW w:w="1336" w:type="pct"/>
            <w:tcBorders>
              <w:top w:val="single" w:color="auto" w:sz="4" w:space="0"/>
            </w:tcBorders>
          </w:tcPr>
          <w:p w14:paraId="33182D7F">
            <w:pPr>
              <w:spacing w:line="240" w:lineRule="auto"/>
              <w:jc w:val="left"/>
              <w:rPr>
                <w:kern w:val="0"/>
                <w:sz w:val="21"/>
                <w:szCs w:val="21"/>
              </w:rPr>
            </w:pPr>
            <w:r>
              <w:rPr>
                <w:kern w:val="0"/>
                <w:sz w:val="21"/>
                <w:szCs w:val="21"/>
              </w:rPr>
              <w:t>2.9450</w:t>
            </w:r>
          </w:p>
        </w:tc>
      </w:tr>
      <w:tr w14:paraId="0AF52870">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7303B01">
            <w:pPr>
              <w:spacing w:line="240" w:lineRule="auto"/>
              <w:jc w:val="left"/>
              <w:rPr>
                <w:kern w:val="0"/>
                <w:sz w:val="21"/>
                <w:szCs w:val="21"/>
              </w:rPr>
            </w:pPr>
            <w:r>
              <w:rPr>
                <w:rFonts w:hint="eastAsia"/>
                <w:kern w:val="0"/>
                <w:sz w:val="21"/>
                <w:szCs w:val="21"/>
              </w:rPr>
              <w:t>重庆市</w:t>
            </w:r>
          </w:p>
        </w:tc>
        <w:tc>
          <w:tcPr>
            <w:tcW w:w="1425" w:type="pct"/>
          </w:tcPr>
          <w:p w14:paraId="54BFA898">
            <w:pPr>
              <w:spacing w:line="240" w:lineRule="auto"/>
              <w:jc w:val="left"/>
              <w:rPr>
                <w:kern w:val="0"/>
                <w:sz w:val="21"/>
                <w:szCs w:val="21"/>
              </w:rPr>
            </w:pPr>
            <w:r>
              <w:rPr>
                <w:kern w:val="0"/>
                <w:sz w:val="21"/>
                <w:szCs w:val="21"/>
              </w:rPr>
              <w:t>3.1212</w:t>
            </w:r>
          </w:p>
        </w:tc>
        <w:tc>
          <w:tcPr>
            <w:tcW w:w="1223" w:type="pct"/>
          </w:tcPr>
          <w:p w14:paraId="1FCE6A59">
            <w:pPr>
              <w:spacing w:line="240" w:lineRule="auto"/>
              <w:jc w:val="left"/>
              <w:rPr>
                <w:kern w:val="0"/>
                <w:sz w:val="21"/>
                <w:szCs w:val="21"/>
              </w:rPr>
            </w:pPr>
            <w:r>
              <w:rPr>
                <w:rFonts w:hint="eastAsia"/>
                <w:kern w:val="0"/>
                <w:sz w:val="21"/>
                <w:szCs w:val="21"/>
              </w:rPr>
              <w:t>广东省</w:t>
            </w:r>
          </w:p>
        </w:tc>
        <w:tc>
          <w:tcPr>
            <w:tcW w:w="1336" w:type="pct"/>
          </w:tcPr>
          <w:p w14:paraId="200771FC">
            <w:pPr>
              <w:spacing w:line="240" w:lineRule="auto"/>
              <w:jc w:val="left"/>
              <w:rPr>
                <w:kern w:val="0"/>
                <w:sz w:val="21"/>
                <w:szCs w:val="21"/>
              </w:rPr>
            </w:pPr>
            <w:r>
              <w:rPr>
                <w:kern w:val="0"/>
                <w:sz w:val="21"/>
                <w:szCs w:val="21"/>
              </w:rPr>
              <w:t>2.9034</w:t>
            </w:r>
          </w:p>
        </w:tc>
      </w:tr>
      <w:tr w14:paraId="6A3140C9">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5D31C43">
            <w:pPr>
              <w:spacing w:line="240" w:lineRule="auto"/>
              <w:jc w:val="left"/>
              <w:rPr>
                <w:kern w:val="0"/>
                <w:sz w:val="21"/>
                <w:szCs w:val="21"/>
              </w:rPr>
            </w:pPr>
            <w:r>
              <w:rPr>
                <w:rFonts w:hint="eastAsia"/>
                <w:kern w:val="0"/>
                <w:sz w:val="21"/>
                <w:szCs w:val="21"/>
              </w:rPr>
              <w:t>湖北省</w:t>
            </w:r>
          </w:p>
        </w:tc>
        <w:tc>
          <w:tcPr>
            <w:tcW w:w="1425" w:type="pct"/>
          </w:tcPr>
          <w:p w14:paraId="4422763A">
            <w:pPr>
              <w:spacing w:line="240" w:lineRule="auto"/>
              <w:jc w:val="left"/>
              <w:rPr>
                <w:kern w:val="0"/>
                <w:sz w:val="21"/>
                <w:szCs w:val="21"/>
              </w:rPr>
            </w:pPr>
            <w:r>
              <w:rPr>
                <w:kern w:val="0"/>
                <w:sz w:val="21"/>
                <w:szCs w:val="21"/>
              </w:rPr>
              <w:t>3.1094</w:t>
            </w:r>
          </w:p>
        </w:tc>
        <w:tc>
          <w:tcPr>
            <w:tcW w:w="1223" w:type="pct"/>
          </w:tcPr>
          <w:p w14:paraId="0B2BD0DE">
            <w:pPr>
              <w:spacing w:line="240" w:lineRule="auto"/>
              <w:jc w:val="left"/>
              <w:rPr>
                <w:kern w:val="0"/>
                <w:sz w:val="21"/>
                <w:szCs w:val="21"/>
              </w:rPr>
            </w:pPr>
            <w:r>
              <w:rPr>
                <w:rFonts w:hint="eastAsia"/>
                <w:kern w:val="0"/>
                <w:sz w:val="21"/>
                <w:szCs w:val="21"/>
              </w:rPr>
              <w:t>江苏省</w:t>
            </w:r>
          </w:p>
        </w:tc>
        <w:tc>
          <w:tcPr>
            <w:tcW w:w="1336" w:type="pct"/>
          </w:tcPr>
          <w:p w14:paraId="26E63D53">
            <w:pPr>
              <w:spacing w:line="240" w:lineRule="auto"/>
              <w:jc w:val="left"/>
              <w:rPr>
                <w:kern w:val="0"/>
                <w:sz w:val="21"/>
                <w:szCs w:val="21"/>
              </w:rPr>
            </w:pPr>
            <w:r>
              <w:rPr>
                <w:kern w:val="0"/>
                <w:sz w:val="21"/>
                <w:szCs w:val="21"/>
              </w:rPr>
              <w:t>2.8899</w:t>
            </w:r>
          </w:p>
        </w:tc>
      </w:tr>
      <w:tr w14:paraId="2FAE63F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60B8679">
            <w:pPr>
              <w:spacing w:line="240" w:lineRule="auto"/>
              <w:jc w:val="left"/>
              <w:rPr>
                <w:kern w:val="0"/>
                <w:sz w:val="21"/>
                <w:szCs w:val="21"/>
              </w:rPr>
            </w:pPr>
            <w:r>
              <w:rPr>
                <w:rFonts w:hint="eastAsia"/>
                <w:kern w:val="0"/>
                <w:sz w:val="21"/>
                <w:szCs w:val="21"/>
              </w:rPr>
              <w:t>四川省</w:t>
            </w:r>
          </w:p>
        </w:tc>
        <w:tc>
          <w:tcPr>
            <w:tcW w:w="1425" w:type="pct"/>
          </w:tcPr>
          <w:p w14:paraId="0D2F3DBF">
            <w:pPr>
              <w:spacing w:line="240" w:lineRule="auto"/>
              <w:jc w:val="left"/>
              <w:rPr>
                <w:kern w:val="0"/>
                <w:sz w:val="21"/>
                <w:szCs w:val="21"/>
              </w:rPr>
            </w:pPr>
            <w:r>
              <w:rPr>
                <w:kern w:val="0"/>
                <w:sz w:val="21"/>
                <w:szCs w:val="21"/>
              </w:rPr>
              <w:t>3.0908</w:t>
            </w:r>
          </w:p>
        </w:tc>
        <w:tc>
          <w:tcPr>
            <w:tcW w:w="1223" w:type="pct"/>
          </w:tcPr>
          <w:p w14:paraId="3344C007">
            <w:pPr>
              <w:spacing w:line="240" w:lineRule="auto"/>
              <w:jc w:val="left"/>
              <w:rPr>
                <w:kern w:val="0"/>
                <w:sz w:val="21"/>
                <w:szCs w:val="21"/>
              </w:rPr>
            </w:pPr>
            <w:r>
              <w:rPr>
                <w:rFonts w:hint="eastAsia"/>
                <w:kern w:val="0"/>
                <w:sz w:val="21"/>
                <w:szCs w:val="21"/>
              </w:rPr>
              <w:t>黑龙江省</w:t>
            </w:r>
          </w:p>
        </w:tc>
        <w:tc>
          <w:tcPr>
            <w:tcW w:w="1336" w:type="pct"/>
          </w:tcPr>
          <w:p w14:paraId="36BCC2E2">
            <w:pPr>
              <w:spacing w:line="240" w:lineRule="auto"/>
              <w:jc w:val="left"/>
              <w:rPr>
                <w:kern w:val="0"/>
                <w:sz w:val="21"/>
                <w:szCs w:val="21"/>
              </w:rPr>
            </w:pPr>
            <w:r>
              <w:rPr>
                <w:kern w:val="0"/>
                <w:sz w:val="21"/>
                <w:szCs w:val="21"/>
              </w:rPr>
              <w:t>2.8638</w:t>
            </w:r>
          </w:p>
        </w:tc>
      </w:tr>
      <w:tr w14:paraId="50E9778E">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12211FC9">
            <w:pPr>
              <w:spacing w:line="240" w:lineRule="auto"/>
              <w:jc w:val="left"/>
              <w:rPr>
                <w:kern w:val="0"/>
                <w:sz w:val="21"/>
                <w:szCs w:val="21"/>
              </w:rPr>
            </w:pPr>
            <w:r>
              <w:rPr>
                <w:rFonts w:hint="eastAsia"/>
                <w:kern w:val="0"/>
                <w:sz w:val="21"/>
                <w:szCs w:val="21"/>
              </w:rPr>
              <w:t>北京市</w:t>
            </w:r>
          </w:p>
        </w:tc>
        <w:tc>
          <w:tcPr>
            <w:tcW w:w="1425" w:type="pct"/>
          </w:tcPr>
          <w:p w14:paraId="1FAD412B">
            <w:pPr>
              <w:spacing w:line="240" w:lineRule="auto"/>
              <w:jc w:val="left"/>
              <w:rPr>
                <w:kern w:val="0"/>
                <w:sz w:val="21"/>
                <w:szCs w:val="21"/>
              </w:rPr>
            </w:pPr>
            <w:r>
              <w:rPr>
                <w:kern w:val="0"/>
                <w:sz w:val="21"/>
                <w:szCs w:val="21"/>
              </w:rPr>
              <w:t>3.0446</w:t>
            </w:r>
          </w:p>
        </w:tc>
        <w:tc>
          <w:tcPr>
            <w:tcW w:w="1223" w:type="pct"/>
          </w:tcPr>
          <w:p w14:paraId="53C09200">
            <w:pPr>
              <w:spacing w:line="240" w:lineRule="auto"/>
              <w:jc w:val="left"/>
              <w:rPr>
                <w:kern w:val="0"/>
                <w:sz w:val="21"/>
                <w:szCs w:val="21"/>
              </w:rPr>
            </w:pPr>
            <w:r>
              <w:rPr>
                <w:rFonts w:hint="eastAsia"/>
                <w:kern w:val="0"/>
                <w:sz w:val="21"/>
                <w:szCs w:val="21"/>
              </w:rPr>
              <w:t>上海市</w:t>
            </w:r>
          </w:p>
        </w:tc>
        <w:tc>
          <w:tcPr>
            <w:tcW w:w="1336" w:type="pct"/>
          </w:tcPr>
          <w:p w14:paraId="3E80A2FC">
            <w:pPr>
              <w:spacing w:line="240" w:lineRule="auto"/>
              <w:jc w:val="left"/>
              <w:rPr>
                <w:kern w:val="0"/>
                <w:sz w:val="21"/>
                <w:szCs w:val="21"/>
              </w:rPr>
            </w:pPr>
            <w:r>
              <w:rPr>
                <w:kern w:val="0"/>
                <w:sz w:val="21"/>
                <w:szCs w:val="21"/>
              </w:rPr>
              <w:t>2.8423</w:t>
            </w:r>
          </w:p>
        </w:tc>
      </w:tr>
      <w:tr w14:paraId="3D077066">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D0E16C2">
            <w:pPr>
              <w:spacing w:line="240" w:lineRule="auto"/>
              <w:jc w:val="left"/>
              <w:rPr>
                <w:kern w:val="0"/>
                <w:sz w:val="21"/>
                <w:szCs w:val="21"/>
              </w:rPr>
            </w:pPr>
            <w:r>
              <w:rPr>
                <w:rFonts w:hint="eastAsia"/>
                <w:kern w:val="0"/>
                <w:sz w:val="21"/>
                <w:szCs w:val="21"/>
              </w:rPr>
              <w:t>河北省</w:t>
            </w:r>
          </w:p>
        </w:tc>
        <w:tc>
          <w:tcPr>
            <w:tcW w:w="1425" w:type="pct"/>
          </w:tcPr>
          <w:p w14:paraId="38278374">
            <w:pPr>
              <w:spacing w:line="240" w:lineRule="auto"/>
              <w:jc w:val="left"/>
              <w:rPr>
                <w:kern w:val="0"/>
                <w:sz w:val="21"/>
                <w:szCs w:val="21"/>
              </w:rPr>
            </w:pPr>
            <w:r>
              <w:rPr>
                <w:kern w:val="0"/>
                <w:sz w:val="21"/>
                <w:szCs w:val="21"/>
              </w:rPr>
              <w:t>3.0249</w:t>
            </w:r>
          </w:p>
        </w:tc>
        <w:tc>
          <w:tcPr>
            <w:tcW w:w="1223" w:type="pct"/>
          </w:tcPr>
          <w:p w14:paraId="738EC1D9">
            <w:pPr>
              <w:spacing w:line="240" w:lineRule="auto"/>
              <w:jc w:val="left"/>
              <w:rPr>
                <w:kern w:val="0"/>
                <w:sz w:val="21"/>
                <w:szCs w:val="21"/>
              </w:rPr>
            </w:pPr>
            <w:r>
              <w:rPr>
                <w:rFonts w:hint="eastAsia"/>
                <w:kern w:val="0"/>
                <w:sz w:val="21"/>
                <w:szCs w:val="21"/>
              </w:rPr>
              <w:t>陕西省</w:t>
            </w:r>
          </w:p>
        </w:tc>
        <w:tc>
          <w:tcPr>
            <w:tcW w:w="1336" w:type="pct"/>
          </w:tcPr>
          <w:p w14:paraId="754D8C4A">
            <w:pPr>
              <w:spacing w:line="240" w:lineRule="auto"/>
              <w:jc w:val="left"/>
              <w:rPr>
                <w:kern w:val="0"/>
                <w:sz w:val="21"/>
                <w:szCs w:val="21"/>
              </w:rPr>
            </w:pPr>
            <w:r>
              <w:rPr>
                <w:kern w:val="0"/>
                <w:sz w:val="21"/>
                <w:szCs w:val="21"/>
              </w:rPr>
              <w:t>2.8134</w:t>
            </w:r>
          </w:p>
        </w:tc>
      </w:tr>
      <w:tr w14:paraId="70E22F83">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545F5F9">
            <w:pPr>
              <w:spacing w:line="240" w:lineRule="auto"/>
              <w:jc w:val="left"/>
              <w:rPr>
                <w:kern w:val="0"/>
                <w:sz w:val="21"/>
                <w:szCs w:val="21"/>
              </w:rPr>
            </w:pPr>
            <w:r>
              <w:rPr>
                <w:rFonts w:hint="eastAsia"/>
                <w:kern w:val="0"/>
                <w:sz w:val="21"/>
                <w:szCs w:val="21"/>
              </w:rPr>
              <w:t>吉林省</w:t>
            </w:r>
          </w:p>
        </w:tc>
        <w:tc>
          <w:tcPr>
            <w:tcW w:w="1425" w:type="pct"/>
          </w:tcPr>
          <w:p w14:paraId="5EF06D18">
            <w:pPr>
              <w:spacing w:line="240" w:lineRule="auto"/>
              <w:jc w:val="left"/>
              <w:rPr>
                <w:kern w:val="0"/>
                <w:sz w:val="21"/>
                <w:szCs w:val="21"/>
              </w:rPr>
            </w:pPr>
            <w:r>
              <w:rPr>
                <w:kern w:val="0"/>
                <w:sz w:val="21"/>
                <w:szCs w:val="21"/>
              </w:rPr>
              <w:t>3.0235</w:t>
            </w:r>
          </w:p>
        </w:tc>
        <w:tc>
          <w:tcPr>
            <w:tcW w:w="1223" w:type="pct"/>
          </w:tcPr>
          <w:p w14:paraId="174A0E3D">
            <w:pPr>
              <w:spacing w:line="240" w:lineRule="auto"/>
              <w:jc w:val="left"/>
              <w:rPr>
                <w:kern w:val="0"/>
                <w:sz w:val="21"/>
                <w:szCs w:val="21"/>
              </w:rPr>
            </w:pPr>
            <w:r>
              <w:rPr>
                <w:rFonts w:hint="eastAsia"/>
                <w:kern w:val="0"/>
                <w:sz w:val="21"/>
                <w:szCs w:val="21"/>
              </w:rPr>
              <w:t>辽宁省</w:t>
            </w:r>
          </w:p>
        </w:tc>
        <w:tc>
          <w:tcPr>
            <w:tcW w:w="1336" w:type="pct"/>
          </w:tcPr>
          <w:p w14:paraId="669C2EDF">
            <w:pPr>
              <w:spacing w:line="240" w:lineRule="auto"/>
              <w:jc w:val="left"/>
              <w:rPr>
                <w:kern w:val="0"/>
                <w:sz w:val="21"/>
                <w:szCs w:val="21"/>
              </w:rPr>
            </w:pPr>
            <w:r>
              <w:rPr>
                <w:kern w:val="0"/>
                <w:sz w:val="21"/>
                <w:szCs w:val="21"/>
              </w:rPr>
              <w:t>2.7891</w:t>
            </w:r>
          </w:p>
        </w:tc>
      </w:tr>
      <w:tr w14:paraId="55C434A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3C032469">
            <w:pPr>
              <w:spacing w:line="240" w:lineRule="auto"/>
              <w:jc w:val="left"/>
              <w:rPr>
                <w:kern w:val="0"/>
                <w:sz w:val="21"/>
                <w:szCs w:val="21"/>
              </w:rPr>
            </w:pPr>
            <w:r>
              <w:rPr>
                <w:rFonts w:hint="eastAsia"/>
                <w:kern w:val="0"/>
                <w:sz w:val="21"/>
                <w:szCs w:val="21"/>
              </w:rPr>
              <w:t>安徽省</w:t>
            </w:r>
          </w:p>
        </w:tc>
        <w:tc>
          <w:tcPr>
            <w:tcW w:w="1425" w:type="pct"/>
          </w:tcPr>
          <w:p w14:paraId="22B31ABD">
            <w:pPr>
              <w:spacing w:line="240" w:lineRule="auto"/>
              <w:jc w:val="left"/>
              <w:rPr>
                <w:kern w:val="0"/>
                <w:sz w:val="21"/>
                <w:szCs w:val="21"/>
              </w:rPr>
            </w:pPr>
            <w:r>
              <w:rPr>
                <w:kern w:val="0"/>
                <w:sz w:val="21"/>
                <w:szCs w:val="21"/>
              </w:rPr>
              <w:t>3.0224</w:t>
            </w:r>
          </w:p>
        </w:tc>
        <w:tc>
          <w:tcPr>
            <w:tcW w:w="1223" w:type="pct"/>
          </w:tcPr>
          <w:p w14:paraId="074AAA06">
            <w:pPr>
              <w:spacing w:line="240" w:lineRule="auto"/>
              <w:jc w:val="left"/>
              <w:rPr>
                <w:kern w:val="0"/>
                <w:sz w:val="21"/>
                <w:szCs w:val="21"/>
              </w:rPr>
            </w:pPr>
            <w:r>
              <w:rPr>
                <w:rFonts w:hint="eastAsia"/>
                <w:kern w:val="0"/>
                <w:sz w:val="21"/>
                <w:szCs w:val="21"/>
              </w:rPr>
              <w:t>山西省</w:t>
            </w:r>
          </w:p>
        </w:tc>
        <w:tc>
          <w:tcPr>
            <w:tcW w:w="1336" w:type="pct"/>
          </w:tcPr>
          <w:p w14:paraId="726CB8CA">
            <w:pPr>
              <w:spacing w:line="240" w:lineRule="auto"/>
              <w:jc w:val="left"/>
              <w:rPr>
                <w:kern w:val="0"/>
                <w:sz w:val="21"/>
                <w:szCs w:val="21"/>
              </w:rPr>
            </w:pPr>
            <w:r>
              <w:rPr>
                <w:kern w:val="0"/>
                <w:sz w:val="21"/>
                <w:szCs w:val="21"/>
              </w:rPr>
              <w:t>2.7857</w:t>
            </w:r>
          </w:p>
        </w:tc>
      </w:tr>
      <w:tr w14:paraId="4319574B">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6F61287B">
            <w:pPr>
              <w:spacing w:line="240" w:lineRule="auto"/>
              <w:jc w:val="left"/>
              <w:rPr>
                <w:kern w:val="0"/>
                <w:sz w:val="21"/>
                <w:szCs w:val="21"/>
              </w:rPr>
            </w:pPr>
            <w:r>
              <w:rPr>
                <w:rFonts w:hint="eastAsia"/>
                <w:kern w:val="0"/>
                <w:sz w:val="21"/>
                <w:szCs w:val="21"/>
              </w:rPr>
              <w:t>浙江省</w:t>
            </w:r>
          </w:p>
        </w:tc>
        <w:tc>
          <w:tcPr>
            <w:tcW w:w="1425" w:type="pct"/>
          </w:tcPr>
          <w:p w14:paraId="29413987">
            <w:pPr>
              <w:spacing w:line="240" w:lineRule="auto"/>
              <w:jc w:val="left"/>
              <w:rPr>
                <w:kern w:val="0"/>
                <w:sz w:val="21"/>
                <w:szCs w:val="21"/>
              </w:rPr>
            </w:pPr>
            <w:r>
              <w:rPr>
                <w:kern w:val="0"/>
                <w:sz w:val="21"/>
                <w:szCs w:val="21"/>
              </w:rPr>
              <w:t>2.9808</w:t>
            </w:r>
          </w:p>
        </w:tc>
        <w:tc>
          <w:tcPr>
            <w:tcW w:w="1223" w:type="pct"/>
          </w:tcPr>
          <w:p w14:paraId="612955E6">
            <w:pPr>
              <w:spacing w:line="240" w:lineRule="auto"/>
              <w:jc w:val="left"/>
              <w:rPr>
                <w:kern w:val="0"/>
                <w:sz w:val="21"/>
                <w:szCs w:val="21"/>
              </w:rPr>
            </w:pPr>
            <w:r>
              <w:rPr>
                <w:rFonts w:hint="eastAsia"/>
                <w:kern w:val="0"/>
                <w:sz w:val="21"/>
                <w:szCs w:val="21"/>
              </w:rPr>
              <w:t>云南省</w:t>
            </w:r>
          </w:p>
        </w:tc>
        <w:tc>
          <w:tcPr>
            <w:tcW w:w="1336" w:type="pct"/>
          </w:tcPr>
          <w:p w14:paraId="1B7D7B85">
            <w:pPr>
              <w:spacing w:line="240" w:lineRule="auto"/>
              <w:jc w:val="left"/>
              <w:rPr>
                <w:kern w:val="0"/>
                <w:sz w:val="21"/>
                <w:szCs w:val="21"/>
              </w:rPr>
            </w:pPr>
            <w:r>
              <w:rPr>
                <w:kern w:val="0"/>
                <w:sz w:val="21"/>
                <w:szCs w:val="21"/>
              </w:rPr>
              <w:t>2.7820</w:t>
            </w:r>
          </w:p>
        </w:tc>
      </w:tr>
      <w:tr w14:paraId="4FC5618A">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73CF8E6E">
            <w:pPr>
              <w:spacing w:line="240" w:lineRule="auto"/>
              <w:jc w:val="left"/>
              <w:rPr>
                <w:kern w:val="0"/>
                <w:sz w:val="21"/>
                <w:szCs w:val="21"/>
              </w:rPr>
            </w:pPr>
            <w:r>
              <w:rPr>
                <w:rFonts w:hint="eastAsia"/>
                <w:kern w:val="0"/>
                <w:sz w:val="21"/>
                <w:szCs w:val="21"/>
              </w:rPr>
              <w:t>山东省</w:t>
            </w:r>
          </w:p>
        </w:tc>
        <w:tc>
          <w:tcPr>
            <w:tcW w:w="1425" w:type="pct"/>
          </w:tcPr>
          <w:p w14:paraId="49F0D31D">
            <w:pPr>
              <w:spacing w:line="240" w:lineRule="auto"/>
              <w:jc w:val="left"/>
              <w:rPr>
                <w:kern w:val="0"/>
                <w:sz w:val="21"/>
                <w:szCs w:val="21"/>
              </w:rPr>
            </w:pPr>
            <w:r>
              <w:rPr>
                <w:kern w:val="0"/>
                <w:sz w:val="21"/>
                <w:szCs w:val="21"/>
              </w:rPr>
              <w:t>2.9758</w:t>
            </w:r>
          </w:p>
        </w:tc>
        <w:tc>
          <w:tcPr>
            <w:tcW w:w="1223" w:type="pct"/>
          </w:tcPr>
          <w:p w14:paraId="6386CD56">
            <w:pPr>
              <w:spacing w:line="240" w:lineRule="auto"/>
              <w:jc w:val="left"/>
              <w:rPr>
                <w:kern w:val="0"/>
                <w:sz w:val="21"/>
                <w:szCs w:val="21"/>
              </w:rPr>
            </w:pPr>
            <w:r>
              <w:rPr>
                <w:rFonts w:hint="eastAsia"/>
                <w:kern w:val="0"/>
                <w:sz w:val="21"/>
                <w:szCs w:val="21"/>
              </w:rPr>
              <w:t>宁夏回族自治区</w:t>
            </w:r>
          </w:p>
        </w:tc>
        <w:tc>
          <w:tcPr>
            <w:tcW w:w="1336" w:type="pct"/>
          </w:tcPr>
          <w:p w14:paraId="45D45451">
            <w:pPr>
              <w:spacing w:line="240" w:lineRule="auto"/>
              <w:jc w:val="left"/>
              <w:rPr>
                <w:kern w:val="0"/>
                <w:sz w:val="21"/>
                <w:szCs w:val="21"/>
              </w:rPr>
            </w:pPr>
            <w:r>
              <w:rPr>
                <w:kern w:val="0"/>
                <w:sz w:val="21"/>
                <w:szCs w:val="21"/>
              </w:rPr>
              <w:t>2.7800</w:t>
            </w:r>
          </w:p>
        </w:tc>
      </w:tr>
      <w:tr w14:paraId="6279D064">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09547FD">
            <w:pPr>
              <w:spacing w:line="240" w:lineRule="auto"/>
              <w:jc w:val="left"/>
              <w:rPr>
                <w:kern w:val="0"/>
                <w:sz w:val="21"/>
                <w:szCs w:val="21"/>
              </w:rPr>
            </w:pPr>
            <w:r>
              <w:rPr>
                <w:rFonts w:hint="eastAsia"/>
                <w:kern w:val="0"/>
                <w:sz w:val="21"/>
                <w:szCs w:val="21"/>
              </w:rPr>
              <w:t>江西省</w:t>
            </w:r>
          </w:p>
        </w:tc>
        <w:tc>
          <w:tcPr>
            <w:tcW w:w="1425" w:type="pct"/>
          </w:tcPr>
          <w:p w14:paraId="4C965134">
            <w:pPr>
              <w:spacing w:line="240" w:lineRule="auto"/>
              <w:jc w:val="left"/>
              <w:rPr>
                <w:kern w:val="0"/>
                <w:sz w:val="21"/>
                <w:szCs w:val="21"/>
              </w:rPr>
            </w:pPr>
            <w:r>
              <w:rPr>
                <w:kern w:val="0"/>
                <w:sz w:val="21"/>
                <w:szCs w:val="21"/>
              </w:rPr>
              <w:t>2.9700</w:t>
            </w:r>
          </w:p>
        </w:tc>
        <w:tc>
          <w:tcPr>
            <w:tcW w:w="1223" w:type="pct"/>
          </w:tcPr>
          <w:p w14:paraId="4D773C9D">
            <w:pPr>
              <w:spacing w:line="240" w:lineRule="auto"/>
              <w:jc w:val="left"/>
              <w:rPr>
                <w:kern w:val="0"/>
                <w:sz w:val="21"/>
                <w:szCs w:val="21"/>
              </w:rPr>
            </w:pPr>
            <w:r>
              <w:rPr>
                <w:rFonts w:hint="eastAsia"/>
                <w:kern w:val="0"/>
                <w:sz w:val="21"/>
                <w:szCs w:val="21"/>
              </w:rPr>
              <w:t>广西壮族自治区</w:t>
            </w:r>
          </w:p>
        </w:tc>
        <w:tc>
          <w:tcPr>
            <w:tcW w:w="1336" w:type="pct"/>
          </w:tcPr>
          <w:p w14:paraId="30357E09">
            <w:pPr>
              <w:spacing w:line="240" w:lineRule="auto"/>
              <w:jc w:val="left"/>
              <w:rPr>
                <w:kern w:val="0"/>
                <w:sz w:val="21"/>
                <w:szCs w:val="21"/>
              </w:rPr>
            </w:pPr>
            <w:r>
              <w:rPr>
                <w:kern w:val="0"/>
                <w:sz w:val="21"/>
                <w:szCs w:val="21"/>
              </w:rPr>
              <w:t>2.7785</w:t>
            </w:r>
          </w:p>
        </w:tc>
      </w:tr>
      <w:tr w14:paraId="31509A79">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517B146E">
            <w:pPr>
              <w:spacing w:line="240" w:lineRule="auto"/>
              <w:jc w:val="left"/>
              <w:rPr>
                <w:kern w:val="0"/>
                <w:sz w:val="21"/>
                <w:szCs w:val="21"/>
              </w:rPr>
            </w:pPr>
            <w:r>
              <w:rPr>
                <w:rFonts w:hint="eastAsia"/>
                <w:kern w:val="0"/>
                <w:sz w:val="21"/>
                <w:szCs w:val="21"/>
              </w:rPr>
              <w:t>甘肃省</w:t>
            </w:r>
          </w:p>
        </w:tc>
        <w:tc>
          <w:tcPr>
            <w:tcW w:w="1425" w:type="pct"/>
          </w:tcPr>
          <w:p w14:paraId="6C0D9984">
            <w:pPr>
              <w:spacing w:line="240" w:lineRule="auto"/>
              <w:jc w:val="left"/>
              <w:rPr>
                <w:kern w:val="0"/>
                <w:sz w:val="21"/>
                <w:szCs w:val="21"/>
              </w:rPr>
            </w:pPr>
            <w:r>
              <w:rPr>
                <w:kern w:val="0"/>
                <w:sz w:val="21"/>
                <w:szCs w:val="21"/>
              </w:rPr>
              <w:t>2.9650</w:t>
            </w:r>
          </w:p>
        </w:tc>
        <w:tc>
          <w:tcPr>
            <w:tcW w:w="1223" w:type="pct"/>
          </w:tcPr>
          <w:p w14:paraId="3F2F2BB6">
            <w:pPr>
              <w:spacing w:line="240" w:lineRule="auto"/>
              <w:jc w:val="left"/>
              <w:rPr>
                <w:kern w:val="0"/>
                <w:sz w:val="21"/>
                <w:szCs w:val="21"/>
              </w:rPr>
            </w:pPr>
            <w:r>
              <w:rPr>
                <w:rFonts w:hint="eastAsia"/>
                <w:kern w:val="0"/>
                <w:sz w:val="21"/>
                <w:szCs w:val="21"/>
              </w:rPr>
              <w:t>湖南省</w:t>
            </w:r>
          </w:p>
        </w:tc>
        <w:tc>
          <w:tcPr>
            <w:tcW w:w="1336" w:type="pct"/>
          </w:tcPr>
          <w:p w14:paraId="61E45C11">
            <w:pPr>
              <w:spacing w:line="240" w:lineRule="auto"/>
              <w:jc w:val="left"/>
              <w:rPr>
                <w:kern w:val="0"/>
                <w:sz w:val="21"/>
                <w:szCs w:val="21"/>
              </w:rPr>
            </w:pPr>
            <w:r>
              <w:rPr>
                <w:kern w:val="0"/>
                <w:sz w:val="21"/>
                <w:szCs w:val="21"/>
              </w:rPr>
              <w:t>2.7373</w:t>
            </w:r>
          </w:p>
        </w:tc>
      </w:tr>
      <w:tr w14:paraId="79E82A3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799B986">
            <w:pPr>
              <w:spacing w:line="240" w:lineRule="auto"/>
              <w:jc w:val="left"/>
              <w:rPr>
                <w:kern w:val="0"/>
                <w:sz w:val="21"/>
                <w:szCs w:val="21"/>
              </w:rPr>
            </w:pPr>
            <w:r>
              <w:rPr>
                <w:rFonts w:hint="eastAsia"/>
                <w:kern w:val="0"/>
                <w:sz w:val="21"/>
                <w:szCs w:val="21"/>
              </w:rPr>
              <w:t>天津市</w:t>
            </w:r>
          </w:p>
        </w:tc>
        <w:tc>
          <w:tcPr>
            <w:tcW w:w="1425" w:type="pct"/>
          </w:tcPr>
          <w:p w14:paraId="41CD9A6C">
            <w:pPr>
              <w:spacing w:line="240" w:lineRule="auto"/>
              <w:jc w:val="left"/>
              <w:rPr>
                <w:kern w:val="0"/>
                <w:sz w:val="21"/>
                <w:szCs w:val="21"/>
              </w:rPr>
            </w:pPr>
            <w:r>
              <w:rPr>
                <w:kern w:val="0"/>
                <w:sz w:val="21"/>
                <w:szCs w:val="21"/>
              </w:rPr>
              <w:t>2.9595</w:t>
            </w:r>
          </w:p>
        </w:tc>
        <w:tc>
          <w:tcPr>
            <w:tcW w:w="1223" w:type="pct"/>
          </w:tcPr>
          <w:p w14:paraId="47E60B16">
            <w:pPr>
              <w:spacing w:line="240" w:lineRule="auto"/>
              <w:jc w:val="left"/>
              <w:rPr>
                <w:kern w:val="0"/>
                <w:sz w:val="21"/>
                <w:szCs w:val="21"/>
              </w:rPr>
            </w:pPr>
            <w:r>
              <w:rPr>
                <w:rFonts w:hint="eastAsia"/>
                <w:kern w:val="0"/>
                <w:sz w:val="21"/>
                <w:szCs w:val="21"/>
              </w:rPr>
              <w:t>青海省</w:t>
            </w:r>
          </w:p>
        </w:tc>
        <w:tc>
          <w:tcPr>
            <w:tcW w:w="1336" w:type="pct"/>
          </w:tcPr>
          <w:p w14:paraId="1CE8E713">
            <w:pPr>
              <w:spacing w:line="240" w:lineRule="auto"/>
              <w:jc w:val="left"/>
              <w:rPr>
                <w:kern w:val="0"/>
                <w:sz w:val="21"/>
                <w:szCs w:val="21"/>
              </w:rPr>
            </w:pPr>
            <w:r>
              <w:rPr>
                <w:kern w:val="0"/>
                <w:sz w:val="21"/>
                <w:szCs w:val="21"/>
              </w:rPr>
              <w:t>2.7250</w:t>
            </w:r>
          </w:p>
        </w:tc>
      </w:tr>
      <w:tr w14:paraId="0A2B6EC2">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62701635">
            <w:pPr>
              <w:spacing w:line="240" w:lineRule="auto"/>
              <w:jc w:val="left"/>
              <w:rPr>
                <w:kern w:val="0"/>
                <w:sz w:val="21"/>
                <w:szCs w:val="21"/>
              </w:rPr>
            </w:pPr>
            <w:r>
              <w:rPr>
                <w:rFonts w:hint="eastAsia"/>
                <w:kern w:val="0"/>
                <w:sz w:val="21"/>
                <w:szCs w:val="21"/>
              </w:rPr>
              <w:t>福建省</w:t>
            </w:r>
          </w:p>
        </w:tc>
        <w:tc>
          <w:tcPr>
            <w:tcW w:w="1425" w:type="pct"/>
          </w:tcPr>
          <w:p w14:paraId="13ECC015">
            <w:pPr>
              <w:spacing w:line="240" w:lineRule="auto"/>
              <w:jc w:val="left"/>
              <w:rPr>
                <w:kern w:val="0"/>
                <w:sz w:val="21"/>
                <w:szCs w:val="21"/>
              </w:rPr>
            </w:pPr>
            <w:r>
              <w:rPr>
                <w:kern w:val="0"/>
                <w:sz w:val="21"/>
                <w:szCs w:val="21"/>
              </w:rPr>
              <w:t>2.9512</w:t>
            </w:r>
          </w:p>
        </w:tc>
        <w:tc>
          <w:tcPr>
            <w:tcW w:w="1223" w:type="pct"/>
          </w:tcPr>
          <w:p w14:paraId="03445CC9">
            <w:pPr>
              <w:spacing w:line="240" w:lineRule="auto"/>
              <w:jc w:val="left"/>
              <w:rPr>
                <w:kern w:val="0"/>
                <w:sz w:val="21"/>
                <w:szCs w:val="21"/>
              </w:rPr>
            </w:pPr>
            <w:r>
              <w:rPr>
                <w:rFonts w:hint="eastAsia"/>
                <w:kern w:val="0"/>
                <w:sz w:val="21"/>
                <w:szCs w:val="21"/>
              </w:rPr>
              <w:t>贵州省</w:t>
            </w:r>
          </w:p>
        </w:tc>
        <w:tc>
          <w:tcPr>
            <w:tcW w:w="1336" w:type="pct"/>
          </w:tcPr>
          <w:p w14:paraId="4E741A72">
            <w:pPr>
              <w:spacing w:line="240" w:lineRule="auto"/>
              <w:jc w:val="left"/>
              <w:rPr>
                <w:kern w:val="0"/>
                <w:sz w:val="21"/>
                <w:szCs w:val="21"/>
              </w:rPr>
            </w:pPr>
            <w:r>
              <w:rPr>
                <w:kern w:val="0"/>
                <w:sz w:val="21"/>
                <w:szCs w:val="21"/>
              </w:rPr>
              <w:t>2.6065</w:t>
            </w:r>
          </w:p>
        </w:tc>
      </w:tr>
    </w:tbl>
    <w:p w14:paraId="74829806">
      <w:pPr>
        <w:ind w:firstLine="420" w:firstLineChars="200"/>
        <w:jc w:val="left"/>
        <w:rPr>
          <w:kern w:val="0"/>
          <w:sz w:val="21"/>
          <w:szCs w:val="21"/>
        </w:rPr>
      </w:pPr>
      <w:r>
        <w:rPr>
          <w:b/>
          <w:bCs/>
          <w:kern w:val="44"/>
          <w:sz w:val="21"/>
          <w:szCs w:val="21"/>
        </w:rPr>
        <mc:AlternateContent>
          <mc:Choice Requires="wps">
            <w:drawing>
              <wp:anchor distT="0" distB="0" distL="114300" distR="114300" simplePos="0" relativeHeight="251684864" behindDoc="0" locked="0" layoutInCell="1" allowOverlap="1">
                <wp:simplePos x="0" y="0"/>
                <wp:positionH relativeFrom="column">
                  <wp:posOffset>3568065</wp:posOffset>
                </wp:positionH>
                <wp:positionV relativeFrom="paragraph">
                  <wp:posOffset>99060</wp:posOffset>
                </wp:positionV>
                <wp:extent cx="2106295" cy="1033780"/>
                <wp:effectExtent l="1123950" t="0" r="27305" b="13970"/>
                <wp:wrapNone/>
                <wp:docPr id="34" name="圆角矩形标注 34"/>
                <wp:cNvGraphicFramePr/>
                <a:graphic xmlns:a="http://schemas.openxmlformats.org/drawingml/2006/main">
                  <a:graphicData uri="http://schemas.microsoft.com/office/word/2010/wordprocessingShape">
                    <wps:wsp>
                      <wps:cNvSpPr>
                        <a:spLocks noChangeArrowheads="1"/>
                      </wps:cNvSpPr>
                      <wps:spPr bwMode="auto">
                        <a:xfrm>
                          <a:off x="0" y="0"/>
                          <a:ext cx="2106295" cy="1033780"/>
                        </a:xfrm>
                        <a:prstGeom prst="wedgeRoundRectCallout">
                          <a:avLst>
                            <a:gd name="adj1" fmla="val -101267"/>
                            <a:gd name="adj2" fmla="val -44156"/>
                            <a:gd name="adj3" fmla="val 16667"/>
                          </a:avLst>
                        </a:prstGeom>
                        <a:solidFill>
                          <a:srgbClr val="FFFFFF"/>
                        </a:solidFill>
                        <a:ln w="9525">
                          <a:solidFill>
                            <a:srgbClr val="FF0000"/>
                          </a:solidFill>
                          <a:miter lim="800000"/>
                        </a:ln>
                      </wps:spPr>
                      <wps:txbx>
                        <w:txbxContent>
                          <w:p w14:paraId="48716536">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0.95pt;margin-top:7.8pt;height:81.4pt;width:165.85pt;z-index:251684864;mso-width-relative:page;mso-height-relative:page;" fillcolor="#FFFFFF" filled="t" stroked="t" coordsize="21600,21600" o:gfxdata="UEsDBAoAAAAAAIdO4kAAAAAAAAAAAAAAAAAEAAAAZHJzL1BLAwQUAAAACACHTuJAwaEqQtcAAAAK&#10;AQAADwAAAGRycy9kb3ducmV2LnhtbE2PzU7DMBCE70i8g7VI3KidlqZpiFOJSjwAIVI5uvGShPon&#10;st02fXuWE9x2d0az31S72Rp2wRBH7yRkCwEMXef16HoJ7cfbUwEsJuW0Mt6hhBtG2NX3d5Uqtb+6&#10;d7w0qWcU4mKpJAwpTSXnsRvQqrjwEzrSvnywKtEaeq6DulK4NXwpRM6tGh19GNSE+wG7U3O2Ejy2&#10;7efq9dCbWzOr7/1ShM3hJOXjQyZegCWc058ZfvEJHWpiOvqz05EZCes825KVhHUOjAzFdkXDkQ6b&#10;4hl4XfH/FeofUEsDBBQAAAAIAIdO4kCjJAEgiQIAABIFAAAOAAAAZHJzL2Uyb0RvYy54bWytVM1u&#10;1DAQviPxDpbvbX72p+2q2araqgipQNXCA3htJzH4D9u72fIAcOeMBOICnDnzOC08BhMnW3YLhx7I&#10;IZrJjL+Z+T5PDo9WSqIld14YXeBsN8WIa2qY0FWBXzw/3dnHyAeiGZFG8wJfcY+Ppg8fHDZ2wnNT&#10;G8m4QwCi/aSxBa5DsJMk8bTmivhdY7mGYGmcIgFcVyXMkQbQlUzyNB0njXHMOkO59/D1pAviHtHd&#10;B9CUpaD8xNCF4jp0qI5LEmAkXwvr8TR2W5achmdl6XlAssAwaYhvKAL2vH0n00MyqRyxtaB9C+Q+&#10;LdyZSRGhoegt1AkJBC2c+AtKCeqMN2XYpUYl3SCREZgiS+9wc1kTy+MsQLW3t6T7/wdLny7PHRKs&#10;wIMhRpooUPz6w9tfX97//Pjt+sfnm0/vbr5/RRAEphrrJ3Dg0p67dlZvzwx95ZE2s5roih87Z5qa&#10;Ewb9ZW1+snWgdTwcRfPmiWFQhyyCiaStSqdaQKADraI2V7fa8FVAFD7mWTrOD0YYUYhl6WCwtx/V&#10;S8hkfdw6Hx5xo1BrFLjhrOIXZqHZBVyDGZHSLEKsR5ZnPkS1WD8yYS8zjEolQfwlkWgnS7N8vNdf&#10;j42sfCtrOMxG47+TBptJ2XjcAUGnfWGw1r1GHo0U7FRIGR1XzWfSIeiiwKfxiVQC3ZtpUqOmwAej&#10;fBQn2or5bYgUnn9BKBFgkaVQBd5vc9ZJUvfKtWJ1oofVfNXrPzfsCjR0plsl+JGAURv3BqMG1qjA&#10;/vWCOI6RfKzhHhxkw2G7d9EZjvZycNxmZL4ZIZoCVIEDRp05C92uLqwTVQ2VsjiuNsdwd0oR1pes&#10;66rvG1YFrK1d3PRj1p9f2f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aEqQtcAAAAKAQAADwAA&#10;AAAAAAABACAAAAAiAAAAZHJzL2Rvd25yZXYueG1sUEsBAhQAFAAAAAgAh07iQKMkASCJAgAAEgUA&#10;AA4AAAAAAAAAAQAgAAAAJgEAAGRycy9lMm9Eb2MueG1sUEsFBgAAAAAGAAYAWQEAACEGAAAAAA==&#10;" adj="-11074,1262,14400">
                <v:fill on="t" focussize="0,0"/>
                <v:stroke color="#FF0000" miterlimit="8" joinstyle="miter"/>
                <v:imagedata o:title=""/>
                <o:lock v:ext="edit" aspectratio="f"/>
                <v:textbox>
                  <w:txbxContent>
                    <w:p w14:paraId="48716536">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v:textbox>
              </v:shape>
            </w:pict>
          </mc:Fallback>
        </mc:AlternateContent>
      </w:r>
      <w:r>
        <w:rPr>
          <w:rFonts w:hint="eastAsia"/>
          <w:kern w:val="0"/>
          <w:sz w:val="21"/>
          <w:szCs w:val="21"/>
        </w:rPr>
        <w:t>原始数据来源：</w:t>
      </w:r>
      <w:r>
        <w:rPr>
          <w:kern w:val="0"/>
          <w:sz w:val="21"/>
          <w:szCs w:val="21"/>
        </w:rPr>
        <w:t>中国综合社会调查（CGSS）（2013）</w:t>
      </w:r>
    </w:p>
    <w:p w14:paraId="564D1247">
      <w:pPr>
        <w:snapToGrid w:val="0"/>
        <w:ind w:firstLine="420"/>
        <w:contextualSpacing/>
      </w:pPr>
    </w:p>
    <w:p w14:paraId="1321ACCA">
      <w:pPr>
        <w:snapToGrid w:val="0"/>
        <w:ind w:firstLine="420"/>
        <w:contextualSpacing/>
        <w:rPr>
          <w:rFonts w:cs="Times New Roman"/>
        </w:rPr>
      </w:pPr>
      <w:r>
        <w:rPr>
          <w:rFonts w:hint="eastAsia" w:cs="Times New Roman"/>
        </w:rPr>
        <w:t>××××××××××××××××××××××××××××××××××××××××××××××××××××××××××××××××××××××××××××××××××××××××××××××××××××××××××××××××××××××××××××××××××××××××××××××××××××××××××××××××××××××××××。</w:t>
      </w:r>
    </w:p>
    <w:p w14:paraId="07C5E4C0">
      <w:pPr>
        <w:snapToGrid w:val="0"/>
        <w:ind w:firstLine="420"/>
        <w:contextualSpacing/>
        <w:rPr>
          <w:rFonts w:cs="Times New Roman"/>
        </w:rPr>
      </w:pPr>
      <w:r>
        <w:rPr>
          <w:rFonts w:hint="eastAsia" w:cs="Times New Roman"/>
        </w:rPr>
        <w:t>××××××××××××××××××××××××××××××××××××××××××××××××××××××××××××××××××××××××××××××××××××××××××××××××××××××。</w:t>
      </w:r>
    </w:p>
    <w:p w14:paraId="07EFA7E8">
      <w:pPr>
        <w:pStyle w:val="4"/>
      </w:pPr>
      <w:bookmarkStart w:id="99" w:name="_Toc100666739"/>
      <w:r>
        <w:rPr>
          <w:rFonts w:hint="eastAsia"/>
        </w:rPr>
        <w:t>3</w:t>
      </w:r>
      <w:r>
        <w:t>.</w:t>
      </w:r>
      <w:r>
        <w:rPr>
          <w:rFonts w:hint="eastAsia"/>
        </w:rPr>
        <w:t>其他数据说明</w:t>
      </w:r>
      <w:bookmarkEnd w:id="99"/>
    </w:p>
    <w:p w14:paraId="4843AB68">
      <w:pPr>
        <w:snapToGrid w:val="0"/>
        <w:ind w:firstLine="420"/>
        <w:contextualSpacing/>
        <w:rPr>
          <w:rFonts w:cs="Times New Roman"/>
        </w:rPr>
      </w:pPr>
      <w:r>
        <w:rPr>
          <w:rFonts w:hint="eastAsia"/>
        </w:rPr>
        <w:t>在进行回归估计之前，我先对样本数据进行了经验观察，以初步检验制度质量的提高是否促进了契约密集型产品的出口</w:t>
      </w:r>
      <w:r>
        <w:rPr>
          <w:rFonts w:hint="eastAsia" w:cs="Times New Roman"/>
        </w:rPr>
        <w:t>×××××××××××××××××××××××××××××××××××。</w:t>
      </w:r>
      <w:r>
        <w:rPr>
          <w:rFonts w:ascii="仿宋" w:hAnsi="仿宋"/>
          <w:vertAlign w:val="superscript"/>
        </w:rPr>
        <w:footnoteReference w:id="0"/>
      </w:r>
    </w:p>
    <w:p w14:paraId="4CD7206F">
      <w:pPr>
        <w:snapToGrid w:val="0"/>
        <w:ind w:firstLine="420"/>
        <w:contextualSpacing/>
        <w:rPr>
          <w:rFonts w:cs="Times New Roman"/>
        </w:rPr>
      </w:pPr>
      <w:r>
        <w:rPr>
          <w:rFonts w:hint="eastAsia" w:cs="Times New Roman"/>
        </w:rPr>
        <w:t>……</w:t>
      </w:r>
    </w:p>
    <w:p w14:paraId="179C8142">
      <w:pPr>
        <w:pStyle w:val="3"/>
      </w:pPr>
      <w:bookmarkStart w:id="100" w:name="_Toc100666740"/>
      <w:r>
        <w:rPr>
          <w:rFonts w:hint="eastAsia"/>
        </w:rPr>
        <w:t>四、经验证据：基于中国省际数据的实证分析</w:t>
      </w:r>
      <w:bookmarkEnd w:id="100"/>
    </w:p>
    <w:p w14:paraId="2D594190">
      <w:pPr>
        <w:snapToGrid w:val="0"/>
        <w:ind w:firstLine="420"/>
        <w:contextualSpacing/>
        <w:rPr>
          <w:rFonts w:cs="Times New Roman"/>
        </w:rPr>
      </w:pPr>
      <w:r>
        <w:rPr>
          <w:rFonts w:hint="eastAsia" w:cs="Times New Roman"/>
        </w:rPr>
        <w:t>×××××××××××××××××××××××××××××××××××××××××××。</w:t>
      </w:r>
    </w:p>
    <w:p w14:paraId="05F020B9">
      <w:pPr>
        <w:snapToGrid w:val="0"/>
        <w:ind w:firstLine="420"/>
        <w:contextualSpacing/>
        <w:rPr>
          <w:rFonts w:cs="Times New Roman"/>
        </w:rPr>
      </w:pPr>
      <w:r>
        <w:rPr>
          <w:rFonts w:hint="eastAsia" w:cs="Times New Roman"/>
        </w:rPr>
        <w:t>……</w:t>
      </w:r>
    </w:p>
    <w:p w14:paraId="546F52CE">
      <w:pPr>
        <w:pStyle w:val="3"/>
      </w:pPr>
      <w:bookmarkStart w:id="101" w:name="_Toc100666741"/>
      <w:r>
        <w:rPr>
          <w:rFonts w:hint="eastAsia"/>
        </w:rPr>
        <w:t>五、结论与政策建议</w:t>
      </w:r>
      <w:bookmarkEnd w:id="101"/>
    </w:p>
    <w:p w14:paraId="6BA09020">
      <w:pPr>
        <w:snapToGrid w:val="0"/>
        <w:ind w:firstLine="420"/>
        <w:contextualSpacing/>
      </w:pPr>
      <w: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173355</wp:posOffset>
                </wp:positionV>
                <wp:extent cx="2192655" cy="1906905"/>
                <wp:effectExtent l="838200" t="0" r="17145" b="1007745"/>
                <wp:wrapNone/>
                <wp:docPr id="10"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14:paraId="43A7F447">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7D248E">
                            <w:pPr>
                              <w:pStyle w:val="36"/>
                            </w:pPr>
                            <w:r>
                              <w:rPr>
                                <w:rFonts w:hint="eastAsia"/>
                              </w:rPr>
                              <w:t>文献引证标注方式参照《历史研究》，有页码的文献需要写出页码。</w:t>
                            </w:r>
                          </w:p>
                          <w:p w14:paraId="1BA5B6B0">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259.65pt;margin-top:13.65pt;height:150.15pt;width:172.65pt;z-index:251682816;mso-width-relative:page;mso-height-relative:page;" fillcolor="#FFFFFF" filled="t" stroked="t" coordsize="21600,21600" o:gfxdata="UEsDBAoAAAAAAIdO4kAAAAAAAAAAAAAAAAAEAAAAZHJzL1BLAwQUAAAACACHTuJAgNfQNdoAAAAK&#10;AQAADwAAAGRycy9kb3ducmV2LnhtbE2PwU6DQBCG7ya+w2ZMvBi7QBUqsvTQBO2lMaIPsGVHILKz&#10;hN2W8vaOJz1NJvPl/78pthc7iDNOvnekIF5FIJAaZ3pqFXx+VPcbED5oMnpwhAoW9LAtr68KnRs3&#10;0zue69AKDiGfawVdCGMupW86tNqv3IjEty83WR14nVppJj1zuB1kEkWptLonbuj0iLsOm+/6ZLn3&#10;NauXqtr73ZLt3w4vtZ/vqkap25s4egYR8BL+YPjVZ3Uo2enoTmS8GBQ8xk9rRhUkGU8GNulDCuKo&#10;YJ1kKciykP9fKH8AUEsDBBQAAAAIAIdO4kDE61AhiwIAABAFAAAOAAAAZHJzL2Uyb0RvYy54bWyt&#10;VM1u1DAQviPxDpbvbX7YTZuo2araqgipQNXCA3hjJzE4trG9my0PUO6ckUBcgDNnHqeFx2DiZEu2&#10;cOiBHKKZzMw3P99MDg7XjUArZixXMsfRbogRk4WiXFY5fvniZGcfI+uIpEQoyXJ8ySw+nD18cNDq&#10;jMWqVoIygwBE2qzVOa6d01kQ2KJmDbG7SjMJxlKZhjhQTRVQQ1pAb0QQh2EStMpQbVTBrIWvx70R&#10;D4jmPoCqLHnBjlWxbJh0PaphgjhoydZcWzzz1ZYlK9zzsrTMIZFj6NT5NyQBedG9g9kBySpDdM2L&#10;oQRynxLu9NQQLiHpLdQxcQQtDf8LquGFUVaVbrdQTdA34icCXUThndlc1EQz3wuM2urbodv/B1s8&#10;W50ZxClsAoxEkgYYv/5w9evL+58fv13/+Hzz6d3N969oknSTarXNIOBCn5muV6tPVfHaIqnmNZEV&#10;OzJGtTUjFOqLOv9gK6BTLISiRftUUchDlk75oa1L03SAMA609txc3nLD1g4V8DGO0jiZTjEqwBal&#10;YZKGU5+DZJtwbax7zFSDOiHHLaMVO1dLSc9hDeZECLV0Ph9ZnVrn2aJDy4S+ijAqGwHkr4hAO/tJ&#10;OEmH7Rg5xWOnNJ1Efi5A+8jn0dgnSpJkb6hzSBuQbFOpn6ISnJ5wIbxiqsVcGAQ15PjEP0OwHbsJ&#10;idocp9N46vvZstltiBCef0E03MEZC97keL/z2TgJOfDWUdVT7taL9cD+QtFLYNCo/pDgNwJCrcxb&#10;jFo4ohzbN0tiGEbiiYQtSKPJpLs6r0ymezEoZmxZjC1EFgCVY4dRL85df6lLbXhVQ6bItyvVEWxO&#10;yd1mxfqqhrrhUEDausSx7r3+/Mh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19A12gAAAAoB&#10;AAAPAAAAAAAAAAEAIAAAACIAAABkcnMvZG93bnJldi54bWxQSwECFAAUAAAACACHTuJAxOtQIYsC&#10;AAAQBQAADgAAAAAAAAABACAAAAApAQAAZHJzL2Uyb0RvYy54bWxQSwUGAAAAAAYABgBZAQAAJgYA&#10;AAAA&#10;" adj="-7787,32274,14400">
                <v:fill on="t" focussize="0,0"/>
                <v:stroke color="#FF0000" miterlimit="8" joinstyle="miter"/>
                <v:imagedata o:title=""/>
                <o:lock v:ext="edit" aspectratio="f"/>
                <v:textbox>
                  <w:txbxContent>
                    <w:p w14:paraId="43A7F447">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7D248E">
                      <w:pPr>
                        <w:pStyle w:val="36"/>
                      </w:pPr>
                      <w:r>
                        <w:rPr>
                          <w:rFonts w:hint="eastAsia"/>
                        </w:rPr>
                        <w:t>文献引证标注方式参照《历史研究》，有页码的文献需要写出页码。</w:t>
                      </w:r>
                    </w:p>
                    <w:p w14:paraId="1BA5B6B0">
                      <w:pPr>
                        <w:pStyle w:val="36"/>
                      </w:pPr>
                    </w:p>
                  </w:txbxContent>
                </v:textbox>
              </v:shape>
            </w:pict>
          </mc:Fallback>
        </mc:AlternateContent>
      </w:r>
      <w:r>
        <w:rPr>
          <w:rFonts w:hint="eastAsia"/>
        </w:rPr>
        <w:t>本文基于Levchenko（2007）构建了一个包含正式和非正式制度质量的一般均衡理论框架，分析表明</w:t>
      </w:r>
      <w:r>
        <w:rPr>
          <w:rFonts w:hint="eastAsia" w:cs="Times New Roman"/>
        </w:rPr>
        <w:t>××××××××××××××××××××××××××××××××××××××××××××××××××××。</w:t>
      </w:r>
    </w:p>
    <w:p w14:paraId="6851AA08">
      <w:pPr>
        <w:widowControl/>
        <w:spacing w:line="240" w:lineRule="auto"/>
        <w:jc w:val="left"/>
      </w:pPr>
      <w:r>
        <w:br w:type="page"/>
      </w:r>
    </w:p>
    <w:p w14:paraId="2D870AF8">
      <w:pPr>
        <w:pStyle w:val="3"/>
        <w:jc w:val="center"/>
      </w:pPr>
      <w:bookmarkStart w:id="102" w:name="_Toc100666742"/>
      <w:r>
        <mc:AlternateContent>
          <mc:Choice Requires="wps">
            <w:drawing>
              <wp:anchor distT="0" distB="0" distL="114300" distR="114300" simplePos="0" relativeHeight="251686912" behindDoc="0" locked="0" layoutInCell="1" allowOverlap="1">
                <wp:simplePos x="0" y="0"/>
                <wp:positionH relativeFrom="column">
                  <wp:posOffset>4136390</wp:posOffset>
                </wp:positionH>
                <wp:positionV relativeFrom="paragraph">
                  <wp:posOffset>-541655</wp:posOffset>
                </wp:positionV>
                <wp:extent cx="1826895" cy="942975"/>
                <wp:effectExtent l="1028700" t="0" r="20955" b="28575"/>
                <wp:wrapNone/>
                <wp:docPr id="11"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3713"/>
                            <a:gd name="adj2" fmla="val 29855"/>
                            <a:gd name="adj3" fmla="val 16667"/>
                          </a:avLst>
                        </a:prstGeom>
                        <a:solidFill>
                          <a:srgbClr val="FFFFFF"/>
                        </a:solidFill>
                        <a:ln w="9525">
                          <a:solidFill>
                            <a:srgbClr val="FF0000"/>
                          </a:solidFill>
                          <a:miter lim="800000"/>
                        </a:ln>
                      </wps:spPr>
                      <wps:txbx>
                        <w:txbxContent>
                          <w:p w14:paraId="526DC851">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5.7pt;margin-top:-42.65pt;height:74.25pt;width:143.85pt;z-index:251686912;mso-width-relative:page;mso-height-relative:page;" fillcolor="#FFFFFF" filled="t" stroked="t" coordsize="21600,21600" o:gfxdata="UEsDBAoAAAAAAIdO4kAAAAAAAAAAAAAAAAAEAAAAZHJzL1BLAwQUAAAACACHTuJA20jBRtkAAAAK&#10;AQAADwAAAGRycy9kb3ducmV2LnhtbE2PwU7DMBBE70j8g7VI3FonDY3aNE4lEFwQIqJw6W2bLHHA&#10;Xkex24a/x5zKcTVPM2/L7WSNONHoe8cK0nkCgrhxbc+dgo/3p9kKhA/ILRrHpOCHPGyr66sSi9ad&#10;+Y1Ou9CJWMK+QAU6hKGQ0jeaLPq5G4hj9ulGiyGeYyfbEc+x3Bq5SJJcWuw5Lmgc6EFT8707WgWP&#10;tfnav9Yu5/p58vyiNUp9r9TtTZpsQASawgWGP/2oDlV0Orgjt14YBfkyvYuogtlqmYGIxDpbpyAO&#10;McoWIKtS/n+h+gVQSwMEFAAAAAgAh07iQEeWkz+LAgAAEAUAAA4AAABkcnMvZTJvRG9jLnhtbK1U&#10;zW7UMBC+I/EOlu9tNun+Rs1W1VZFSAWqFh7AazuJwbGN7d1seQC4c0YCcQHOnHmcFh6DiZMt2cKh&#10;B3KIPJnxN/PNN5PDo00l0ZpbJ7TKcLw/wIgrqplQRYZfPD/dm2LkPFGMSK14hq+4w0fzhw8Oa5Py&#10;RJdaMm4RgCiX1ibDpfcmjSJHS14Rt68NV+DMta2IB9MWEbOkBvRKRslgMI5qbZmxmnLn4OtJ68Qd&#10;or0PoM5zQfmJpquKK9+iWi6JB0quFMbheag2zzn1z/LccY9khoGpD29IAudl847mhyQtLDGloF0J&#10;5D4l3OFUEaEg6S3UCfEEraz4C6oS1Gqnc79PdRW1REJHgEU8uNOby5IYHrhAq525bbr7f7D06frc&#10;IsFgEmKMFKlA8esPb399ef/z47frH59vPr27+f4VjUZNp2rjUrhwac5tw9WZM01fOaT0oiSq4MfW&#10;6rrkhEF9cRMf7VxoDAdX0bJ+ohnkISuvQ9M2ua0aQGgH2gRtrm614RuPKHyMp8l4OhthRME3Gyaz&#10;SSgpIun2trHOP+K6Qs0hwzVnBb/QK8UuYAoWREq98iEdWZ85H8RiHWPCXgL7vJKg/ZpItBcPDibx&#10;QTcdvaikH5XMpm1fQPZezEE/Jh6Px5PQC5J2eaHkbamhi1oKdiqkDIYtlgtpERSR4dPwdJddP0wq&#10;VEMXRskoENrxuV2IATz/gqiEhzWWosrwtInZBknV6dZI1UruN8tNp/5SsytQ0Op2keA3AodS2zcY&#10;1bBEGXavV8RyjORjBVMwi4fDZuuCMRxNEjBs37Pse4iiAJVhj1F7XPh2U1fGiqKETHGgq/QxTE4u&#10;/HbE2qq6umFR4LSziX07RP35k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tIwUbZAAAACgEA&#10;AA8AAAAAAAAAAQAgAAAAIgAAAGRycy9kb3ducmV2LnhtbFBLAQIUABQAAAAIAIdO4kBHlpM/iwIA&#10;ABAFAAAOAAAAAAAAAAEAIAAAACgBAABkcnMvZTJvRG9jLnhtbFBLBQYAAAAABgAGAFkBAAAlBgAA&#10;AAA=&#10;" adj="-11602,17249,14400">
                <v:fill on="t" focussize="0,0"/>
                <v:stroke color="#FF0000" miterlimit="8" joinstyle="miter"/>
                <v:imagedata o:title=""/>
                <o:lock v:ext="edit" aspectratio="f"/>
                <v:textbox>
                  <w:txbxContent>
                    <w:p w14:paraId="526DC851">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参考文献</w:t>
      </w:r>
      <w:bookmarkEnd w:id="102"/>
    </w:p>
    <w:p w14:paraId="309649A9">
      <w:pPr>
        <w:pStyle w:val="4"/>
      </w:pPr>
      <w:bookmarkStart w:id="103" w:name="_Toc100666743"/>
      <w:r>
        <w:rPr>
          <w:rFonts w:hint="eastAsia"/>
        </w:rPr>
        <w:t>1</w:t>
      </w:r>
      <w:r>
        <w:t>.</w:t>
      </w:r>
      <w:r>
        <w:rPr>
          <w:rFonts w:hint="eastAsia"/>
        </w:rPr>
        <w:t>史料类</w:t>
      </w:r>
      <w:bookmarkEnd w:id="103"/>
    </w:p>
    <w:p w14:paraId="5F25CD4E">
      <w:pPr>
        <w:pStyle w:val="50"/>
        <w:numPr>
          <w:ilvl w:val="0"/>
          <w:numId w:val="1"/>
        </w:numPr>
        <w:ind w:firstLineChars="0"/>
      </w:pPr>
      <w:r>
        <w:rPr>
          <w:rFonts w:hint="eastAsia"/>
        </w:rPr>
        <w:t>《汉书》卷99上《王莽传上》，北京：中华书局，1962年。</w:t>
      </w:r>
    </w:p>
    <w:p w14:paraId="6CF07538">
      <w:pPr>
        <w:pStyle w:val="50"/>
        <w:numPr>
          <w:ilvl w:val="0"/>
          <w:numId w:val="1"/>
        </w:numPr>
        <w:ind w:firstLineChars="0"/>
      </w:pPr>
      <w:r>
        <w:rPr>
          <w:rFonts w:hint="eastAsia"/>
        </w:rPr>
        <w:t>《春秋公羊传注疏》卷5，桓公九年，阮元校刻：《十三经注疏》，北京：中华书局，1980年。</w:t>
      </w:r>
    </w:p>
    <w:p w14:paraId="0B00A8B1">
      <w:pPr>
        <w:pStyle w:val="50"/>
        <w:numPr>
          <w:ilvl w:val="0"/>
          <w:numId w:val="1"/>
        </w:numPr>
        <w:ind w:firstLineChars="0"/>
      </w:pPr>
      <w:r>
        <w:rPr>
          <w:b/>
          <w:sz w:val="28"/>
          <w:szCs w:val="28"/>
        </w:rPr>
        <mc:AlternateContent>
          <mc:Choice Requires="wps">
            <w:drawing>
              <wp:anchor distT="0" distB="0" distL="114300" distR="114300" simplePos="0" relativeHeight="251703296" behindDoc="0" locked="0" layoutInCell="1" allowOverlap="1">
                <wp:simplePos x="0" y="0"/>
                <wp:positionH relativeFrom="column">
                  <wp:posOffset>4254500</wp:posOffset>
                </wp:positionH>
                <wp:positionV relativeFrom="paragraph">
                  <wp:posOffset>475615</wp:posOffset>
                </wp:positionV>
                <wp:extent cx="2012950" cy="1056005"/>
                <wp:effectExtent l="3543300" t="1562100" r="25400" b="10795"/>
                <wp:wrapNone/>
                <wp:docPr id="2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222817"/>
                            <a:gd name="adj2" fmla="val -195215"/>
                            <a:gd name="adj3" fmla="val 16667"/>
                          </a:avLst>
                        </a:prstGeom>
                        <a:solidFill>
                          <a:srgbClr val="FFFFFF"/>
                        </a:solidFill>
                        <a:ln w="9525">
                          <a:solidFill>
                            <a:srgbClr val="FF0000"/>
                          </a:solidFill>
                          <a:miter lim="800000"/>
                        </a:ln>
                      </wps:spPr>
                      <wps:txbx>
                        <w:txbxContent>
                          <w:p w14:paraId="6005C4AF">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34ADDB53">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5pt;margin-top:37.45pt;height:83.15pt;width:158.5pt;z-index:251703296;mso-width-relative:page;mso-height-relative:page;" fillcolor="#FFFFFF" filled="t" stroked="t" coordsize="21600,21600" o:gfxdata="UEsDBAoAAAAAAIdO4kAAAAAAAAAAAAAAAAAEAAAAZHJzL1BLAwQUAAAACACHTuJAG7oybNgAAAAK&#10;AQAADwAAAGRycy9kb3ducmV2LnhtbE2PS0/DMBCE70j8B2uRuFTUSRTlRTY9ICFxbaESR9de4rSx&#10;Hdnug3+POcFxdkaz3/Sbm5nZhXyYnEXI1xkwstKpyY4IH++vTw2wEIVVYnaWEL4pwGa4v+tFp9zV&#10;bumyiyNLJTZ0AkHHuHScB6nJiLB2C9nkfTlvREzSj1x5cU3lZuZFllXciMmmD1os9KJJnnZngxC2&#10;smr0pz+e5Oq4nyiW+1X7hvj4kGfPwCLd4l8YfvETOgyJ6eDOVgU2I1R1lrZEhLpsgaVA29TpcEAo&#10;yrwAPvT8/4ThB1BLAwQUAAAACACHTuJAw8obIYkCAAATBQAADgAAAGRycy9lMm9Eb2MueG1srVTN&#10;btQwEL4j8Q6W721+2N22UbNVtVURUoGqhQfw2k5i8B+2d7PlAeDOGQnEBThz5nFaeAwmTrbsFg4c&#10;yCGayYy/mW8+Tw6PVkqiJXdeGF3ibDfFiGtqmNB1iZ8/O93Zx8gHohmRRvMSX3GPj6b37x22tuC5&#10;aYxk3CEA0b5obYmbEGyRJJ42XBG/ayzXEKyMUySA6+qEOdICupJJnqaTpDWOWWco9x6+nvRBPCC6&#10;fwE0VSUoPzF0obgOParjkgSg5BthPZ7GbquK0/C0qjwPSJYYmIb4hiJgz7t3Mj0kRe2IbQQdWiD/&#10;0sIdTooIDUVvoU5IIGjhxB9QSlBnvKnCLjUq6YnEiQCLLL0zm8uGWB65wKi9vR26/3+w9Mny3CHB&#10;SpyD7pooUPz6/Zufn9/9+PD1+vunm49vb759QaO9blKt9QUcuLTnruPq7ZmhLz3SZtYQXfNj50zb&#10;cMKgv6zLT7YOdI6Ho2jePjYM6pBFMHFoq8qpDhDGgVZRm6tbbfgqIAofYTz5wRhkoxDL0vEkTcex&#10;BinWx63z4SE3CnVGiVvOan5hFppdwDWYESnNIsR6ZHnmQ1SLDZQJe5FhVCkJ4i+JRDt5nu9nkTRo&#10;upGVb2VlB+M8i21sZz3YzMomk0lESkgxVAZr3WwcpJGCnQopo+Pq+Uw6BG2U+DQ+A0+/mSY1aksM&#10;9ceR0lbMb0Ok8PwNQokAmyyFKvF+l7NOknqQrlOrVz2s5qvhAswNuwIRnel3Cf4kYDTGvcaohT0q&#10;sX+1II5jJB9puAgH2WjULV50RuO9HBy3GZlvRoimAFXigFFvzkK/rAvrRN1ApSzS1eYYLk8lwvqW&#10;9V0NfcOugLW1jJt+zPr9L5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u6MmzYAAAACgEAAA8A&#10;AAAAAAAAAQAgAAAAIgAAAGRycy9kb3ducmV2LnhtbFBLAQIUABQAAAAIAIdO4kDDyhshiQIAABMF&#10;AAAOAAAAAAAAAAEAIAAAACcBAABkcnMvZTJvRG9jLnhtbFBLBQYAAAAABgAGAFkBAAAiBgAAAAA=&#10;" adj="-37328,-31366,14400">
                <v:fill on="t" focussize="0,0"/>
                <v:stroke color="#FF0000" miterlimit="8" joinstyle="miter"/>
                <v:imagedata o:title=""/>
                <o:lock v:ext="edit" aspectratio="f"/>
                <v:textbox>
                  <w:txbxContent>
                    <w:p w14:paraId="6005C4AF">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34ADDB53">
                      <w:pPr>
                        <w:pStyle w:val="36"/>
                      </w:pPr>
                    </w:p>
                  </w:txbxContent>
                </v:textbox>
              </v:shape>
            </w:pict>
          </mc:Fallback>
        </mc:AlternateContent>
      </w:r>
      <w:r>
        <w:rPr>
          <w:rFonts w:hint="eastAsia"/>
        </w:rPr>
        <w:t>李东阳等撰，申时行等重修：万历《大明会典》卷221《翰林院》，扬州：广陵书社，2007年。</w:t>
      </w:r>
    </w:p>
    <w:p w14:paraId="5E3A7CE3">
      <w:pPr>
        <w:pStyle w:val="50"/>
        <w:numPr>
          <w:ilvl w:val="0"/>
          <w:numId w:val="1"/>
        </w:numPr>
        <w:ind w:firstLineChars="0"/>
      </w:pPr>
      <w:r>
        <w:rPr>
          <w:rFonts w:hint="eastAsia"/>
        </w:rPr>
        <w:t>民国《中牟县志》卷8《地理志》。</w:t>
      </w:r>
    </w:p>
    <w:p w14:paraId="2AD71F82">
      <w:pPr>
        <w:pStyle w:val="50"/>
        <w:numPr>
          <w:ilvl w:val="0"/>
          <w:numId w:val="1"/>
        </w:numPr>
        <w:ind w:firstLineChars="0"/>
      </w:pPr>
      <w:r>
        <w:rPr>
          <w:rFonts w:hint="eastAsia"/>
        </w:rPr>
        <w:t>……</w:t>
      </w:r>
    </w:p>
    <w:p w14:paraId="5D493C4A"/>
    <w:p w14:paraId="5CE46F95">
      <w:pPr>
        <w:pStyle w:val="4"/>
      </w:pPr>
      <w:bookmarkStart w:id="104" w:name="_Toc100666744"/>
      <w:r>
        <w:rPr>
          <w:rFonts w:hint="eastAsia"/>
        </w:rPr>
        <w:t>2</w:t>
      </w:r>
      <w:r>
        <w:t>.</w:t>
      </w:r>
      <w:r>
        <w:rPr>
          <w:rFonts w:hint="eastAsia"/>
        </w:rPr>
        <w:t>论著类</w:t>
      </w:r>
      <w:bookmarkEnd w:id="104"/>
    </w:p>
    <w:p w14:paraId="7D81D227">
      <w:pPr>
        <w:pStyle w:val="5"/>
      </w:pPr>
      <w:r>
        <w:rPr>
          <w:rFonts w:hint="eastAsia"/>
        </w:rPr>
        <w:t>①中文文献</w:t>
      </w:r>
    </w:p>
    <w:p w14:paraId="74987B78">
      <w:pPr>
        <w:pStyle w:val="50"/>
        <w:numPr>
          <w:ilvl w:val="0"/>
          <w:numId w:val="2"/>
        </w:numPr>
        <w:ind w:firstLineChars="0"/>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4195445</wp:posOffset>
                </wp:positionH>
                <wp:positionV relativeFrom="paragraph">
                  <wp:posOffset>6985</wp:posOffset>
                </wp:positionV>
                <wp:extent cx="2048510" cy="1352550"/>
                <wp:effectExtent l="3676650" t="1866900" r="27940" b="19050"/>
                <wp:wrapNone/>
                <wp:docPr id="1"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226487"/>
                            <a:gd name="adj2" fmla="val -185164"/>
                            <a:gd name="adj3" fmla="val 16667"/>
                          </a:avLst>
                        </a:prstGeom>
                        <a:solidFill>
                          <a:srgbClr val="FFFFFF"/>
                        </a:solidFill>
                        <a:ln w="9525">
                          <a:solidFill>
                            <a:srgbClr val="FF0000"/>
                          </a:solidFill>
                          <a:miter lim="800000"/>
                        </a:ln>
                      </wps:spPr>
                      <wps:txbx>
                        <w:txbxContent>
                          <w:p w14:paraId="64589792">
                            <w:pPr>
                              <w:pStyle w:val="36"/>
                            </w:pPr>
                            <w:r>
                              <w:rPr>
                                <w:rFonts w:hint="eastAsia"/>
                              </w:rPr>
                              <w:t>正文：中文字体仿宋，西文字体</w:t>
                            </w:r>
                            <w:r>
                              <w:t>Times New Roman</w:t>
                            </w:r>
                            <w:r>
                              <w:rPr>
                                <w:rFonts w:hint="eastAsia"/>
                              </w:rPr>
                              <w:t>，小四，1</w:t>
                            </w:r>
                            <w:r>
                              <w:t>.5</w:t>
                            </w:r>
                            <w:r>
                              <w:rPr>
                                <w:rFonts w:hint="eastAsia"/>
                              </w:rPr>
                              <w:t>倍行距。</w:t>
                            </w:r>
                          </w:p>
                          <w:p w14:paraId="0E53AD07">
                            <w:pPr>
                              <w:pStyle w:val="36"/>
                            </w:pPr>
                            <w:r>
                              <w:rPr>
                                <w:rFonts w:hint="eastAsia" w:ascii="Helvetica" w:hAnsi="Helvetica"/>
                                <w:color w:val="000000"/>
                              </w:rPr>
                              <w:t>参考文献格式参照《历史研究》。</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330.35pt;margin-top:0.55pt;height:106.5pt;width:161.3pt;z-index:251687936;mso-width-relative:page;mso-height-relative:page;" fillcolor="#FFFFFF" filled="t" stroked="t" coordsize="21600,21600" o:gfxdata="UEsDBAoAAAAAAIdO4kAAAAAAAAAAAAAAAAAEAAAAZHJzL1BLAwQUAAAACACHTuJApbaztdYAAAAJ&#10;AQAADwAAAGRycy9kb3ducmV2LnhtbE2PwU7DMBBE70j8g7VI3KidFoUS4lSAhMSVFKQeN/ESR43t&#10;KHba5u9ZTnBcvdHM23J3cYM40RT74DVkKwWCfBtM7zsNn/u3uy2ImNAbHIInDQtF2FXXVyUWJpz9&#10;B53q1Aku8bFADTalsZAytpYcxlUYyTP7DpPDxOfUSTPhmcvdINdK5dJh73nB4kivltpjPTsNh6/0&#10;/LKE97G29tDMjayxPS5a395k6glEokv6C8OvPqtDxU5NmL2JYtCQ5+qBowwyEMwft5sNiEbDOrvP&#10;QFal/P9B9QNQSwMEFAAAAAgAh07iQEkvm9OLAgAAEgUAAA4AAABkcnMvZTJvRG9jLnhtbK1UzW7U&#10;MBC+I/EOlu9tNunudrtqtqq2KkIqULXwAF7bSQz+w/ZutjwA3DkjgbgAZ848TguPwcTJlmzh0AM5&#10;RJ7M+JuZ75vJ4dFaSbTizgujc5zuDjDimhomdJnjF89PdyYY+UA0I9JonuMr7vHR7OGDw9pOeWYq&#10;Ixl3CEC0n9Y2x1UIdpoknlZcEb9rLNfgLIxTJIDpyoQ5UgO6kkk2GIyT2jhmnaHce/h60jpxh+ju&#10;A2iKQlB+YuhScR1aVMclCdCSr4T1eBarLQpOw7Oi8DwgmWPoNMQ3JIHzonkns0MyLR2xlaBdCeQ+&#10;JdzpSRGhIekt1AkJBC2d+AtKCeqMN0XYpUYlbSOREegiHdzh5rIilsdegGpvb0n3/w+WPl2dOyQY&#10;TAJGmigQ/PrD219f3v/8+O36x+ebT+9uvn9Fo2FDVG39FOIv7blrWvX2zNBXHmkzr4gu+bFzpq44&#10;YVBe2sQnWxcaw8NVtKifGAZ5yDKYyNm6cKoBBDbQOkpzdSsNXwdE4WM2GE5GKahGwZfujbLRKIqX&#10;kOnmunU+POJGoeaQ45qzkl+YpWYXMAVzIqVZhpiPrM58iGKxrmXCXkL7hZKg/YpItJNl4+Fkv5uO&#10;XlS2FZVCSeNIDQjfi9rrR6Xj8TgiQaldZjhtio1EGinYqZAyGq5czKVDUEaOT+MTuQS++2FSozrH&#10;B8BDbGnL57chBvD8C0KJAIsshcrxpInZBEndSdeo1aoe1ot1NwALw65ARGfaVYIfCRwq495gVMMa&#10;5di/XhLHMZKPNQzCQTocNnsXjeFoPwPD9T2LvodoClA5Dhi1x3lod3VpnSgryJTGdrU5huEpRNhM&#10;WVtVVzesCpy2drFvx6g/v7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W2s7XWAAAACQEAAA8A&#10;AAAAAAAAAQAgAAAAIgAAAGRycy9kb3ducmV2LnhtbFBLAQIUABQAAAAIAIdO4kBJL5vTiwIAABIF&#10;AAAOAAAAAAAAAAEAIAAAACUBAABkcnMvZTJvRG9jLnhtbFBLBQYAAAAABgAGAFkBAAAiBgAAAAA=&#10;" adj="-38121,-29195,14400">
                <v:fill on="t" focussize="0,0"/>
                <v:stroke color="#FF0000" miterlimit="8" joinstyle="miter"/>
                <v:imagedata o:title=""/>
                <o:lock v:ext="edit" aspectratio="f"/>
                <v:textbox>
                  <w:txbxContent>
                    <w:p w14:paraId="64589792">
                      <w:pPr>
                        <w:pStyle w:val="36"/>
                      </w:pPr>
                      <w:r>
                        <w:rPr>
                          <w:rFonts w:hint="eastAsia"/>
                        </w:rPr>
                        <w:t>正文：中文字体仿宋，西文字体</w:t>
                      </w:r>
                      <w:r>
                        <w:t>Times New Roman</w:t>
                      </w:r>
                      <w:r>
                        <w:rPr>
                          <w:rFonts w:hint="eastAsia"/>
                        </w:rPr>
                        <w:t>，小四，1</w:t>
                      </w:r>
                      <w:r>
                        <w:t>.5</w:t>
                      </w:r>
                      <w:r>
                        <w:rPr>
                          <w:rFonts w:hint="eastAsia"/>
                        </w:rPr>
                        <w:t>倍行距。</w:t>
                      </w:r>
                    </w:p>
                    <w:p w14:paraId="0E53AD07">
                      <w:pPr>
                        <w:pStyle w:val="36"/>
                      </w:pPr>
                      <w:r>
                        <w:rPr>
                          <w:rFonts w:hint="eastAsia" w:ascii="Helvetica" w:hAnsi="Helvetica"/>
                          <w:color w:val="000000"/>
                        </w:rPr>
                        <w:t>参考文献格式参照《历史研究》。</w:t>
                      </w:r>
                    </w:p>
                  </w:txbxContent>
                </v:textbox>
              </v:shape>
            </w:pict>
          </mc:Fallback>
        </mc:AlternateContent>
      </w:r>
      <w:r>
        <w:rPr>
          <w:rFonts w:hint="eastAsia"/>
        </w:rPr>
        <w:t>罗香林：《唐代天可汗制度考》，《新亚学报》第1卷第1期，1955年。</w:t>
      </w:r>
    </w:p>
    <w:p w14:paraId="2707F328">
      <w:pPr>
        <w:pStyle w:val="50"/>
        <w:numPr>
          <w:ilvl w:val="0"/>
          <w:numId w:val="2"/>
        </w:numPr>
        <w:ind w:firstLineChars="0"/>
      </w:pPr>
      <w:r>
        <w:rPr>
          <w:rFonts w:hint="eastAsia"/>
        </w:rPr>
        <w:t>任继愈主编《中国哲学发展史（先秦卷）》，人民出版社，1983年。</w:t>
      </w:r>
    </w:p>
    <w:p w14:paraId="5531E9F5">
      <w:pPr>
        <w:pStyle w:val="50"/>
        <w:numPr>
          <w:ilvl w:val="0"/>
          <w:numId w:val="2"/>
        </w:numPr>
        <w:ind w:firstLineChars="0"/>
      </w:pPr>
      <w:r>
        <w:rPr>
          <w:rFonts w:hint="eastAsia"/>
        </w:rPr>
        <w:t>徐鼎新、钱小明：《上海总商会史（1902—1929）》，上海社会科学院出版社，1991年。</w:t>
      </w:r>
    </w:p>
    <w:p w14:paraId="307BBF36">
      <w:pPr>
        <w:pStyle w:val="50"/>
        <w:numPr>
          <w:ilvl w:val="0"/>
          <w:numId w:val="2"/>
        </w:numPr>
        <w:ind w:firstLineChars="0"/>
      </w:pPr>
      <w:r>
        <w:rPr>
          <w:rFonts w:hint="eastAsia"/>
        </w:rPr>
        <w:t>吴艳红：《明代流刑考》，《历史研究》2001年第6期。</w:t>
      </w:r>
    </w:p>
    <w:p w14:paraId="56AE819E">
      <w:pPr>
        <w:pStyle w:val="50"/>
        <w:numPr>
          <w:ilvl w:val="0"/>
          <w:numId w:val="2"/>
        </w:numPr>
        <w:ind w:firstLineChars="0"/>
      </w:pPr>
      <w:r>
        <w:rPr>
          <w:rFonts w:hint="eastAsia"/>
        </w:rPr>
        <w:t>作者：《文献标题》，博士学位论文，某某大学历史学系，2015年。</w:t>
      </w:r>
    </w:p>
    <w:p w14:paraId="5B798495">
      <w:pPr>
        <w:pStyle w:val="50"/>
        <w:numPr>
          <w:ilvl w:val="0"/>
          <w:numId w:val="2"/>
        </w:numPr>
        <w:ind w:firstLineChars="0"/>
      </w:pPr>
      <w:r>
        <w:rPr>
          <w:rFonts w:hint="eastAsia"/>
        </w:rPr>
        <w:t>……</w:t>
      </w:r>
    </w:p>
    <w:p w14:paraId="5DC2A32C">
      <w:r>
        <w:rPr>
          <w:rFonts w:ascii="仿宋" w:hAnsi="仿宋"/>
          <w:sz w:val="30"/>
          <w:szCs w:val="30"/>
        </w:rPr>
        <mc:AlternateContent>
          <mc:Choice Requires="wps">
            <w:drawing>
              <wp:anchor distT="0" distB="0" distL="114300" distR="114300" simplePos="0" relativeHeight="251704320" behindDoc="0" locked="0" layoutInCell="1" allowOverlap="1">
                <wp:simplePos x="0" y="0"/>
                <wp:positionH relativeFrom="column">
                  <wp:posOffset>4192270</wp:posOffset>
                </wp:positionH>
                <wp:positionV relativeFrom="paragraph">
                  <wp:posOffset>56515</wp:posOffset>
                </wp:positionV>
                <wp:extent cx="2075180" cy="815340"/>
                <wp:effectExtent l="3733800" t="2457450" r="20320" b="22860"/>
                <wp:wrapNone/>
                <wp:docPr id="29"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2075180" cy="815340"/>
                        </a:xfrm>
                        <a:prstGeom prst="wedgeRoundRectCallout">
                          <a:avLst>
                            <a:gd name="adj1" fmla="val -228069"/>
                            <a:gd name="adj2" fmla="val -345868"/>
                            <a:gd name="adj3" fmla="val 16667"/>
                          </a:avLst>
                        </a:prstGeom>
                        <a:solidFill>
                          <a:srgbClr val="FFFFFF"/>
                        </a:solidFill>
                        <a:ln w="9525">
                          <a:solidFill>
                            <a:srgbClr val="FF0000"/>
                          </a:solidFill>
                          <a:miter lim="800000"/>
                        </a:ln>
                      </wps:spPr>
                      <wps:txbx>
                        <w:txbxContent>
                          <w:p w14:paraId="7BCD3DA1">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wps:txbx>
                      <wps:bodyPr rot="0" vert="horz" wrap="square" lIns="91440" tIns="45720" rIns="91440" bIns="45720" anchor="t" anchorCtr="0" upright="1">
                        <a:noAutofit/>
                      </wps:bodyPr>
                    </wps:wsp>
                  </a:graphicData>
                </a:graphic>
              </wp:anchor>
            </w:drawing>
          </mc:Choice>
          <mc:Fallback>
            <w:pict>
              <v:shape id="圆角矩形标注 44" o:spid="_x0000_s1026" o:spt="62" type="#_x0000_t62" style="position:absolute;left:0pt;margin-left:330.1pt;margin-top:4.45pt;height:64.2pt;width:163.4pt;z-index:251704320;mso-width-relative:page;mso-height-relative:page;" fillcolor="#FFFFFF" filled="t" stroked="t" coordsize="21600,21600" o:gfxdata="UEsDBAoAAAAAAIdO4kAAAAAAAAAAAAAAAAAEAAAAZHJzL1BLAwQUAAAACACHTuJA1R1Jp9gAAAAJ&#10;AQAADwAAAGRycy9kb3ducmV2LnhtbE2PwU7DMBBE70j8g7VI3KjdRqRpiFMhJCRuFWkPPTrxkkTE&#10;6xC7aenXs5zguJqn2TfF9uIGMeMUek8algsFAqnxtqdWw2H/+pCBCNGQNYMn1PCNAbbl7U1hcuvP&#10;9I5zFVvBJRRyo6GLccylDE2HzoSFH5E4+/CTM5HPqZV2Mmcud4NcKZVKZ3riD50Z8aXD5rM6OQ3j&#10;8Zi0b8/X/Veye6wPeK3mneq1vr9bqicQES/xD4ZffVaHkp1qfyIbxKAhTdWKUQ3ZBgTnm2zN22oG&#10;k3UCsizk/wXlD1BLAwQUAAAACACHTuJAttV8BIoCAAASBQAADgAAAGRycy9lMm9Eb2MueG1srVTN&#10;btNAEL4j8Q6rvbf+aZImVp2qSlWEVKBq4QE23nW8sH/sruOUByh3zkggLsCZM4/TwmMwXjslaTn0&#10;gA/WjGfmm59vxgeHKynQklnHtcpxshtjxFShKVeLHL96ebIzxsh5oigRWrEcXzKHD6ePHx00JmOp&#10;rrSgzCIAUS5rTI4r700WRa6omCRuVxumwFhqK4kH1S4iakkD6FJEaRyPokZbaqwumHPw9bgz4h7R&#10;PgRQlyUv2LEuasmU71AtE8RDS67ixuFpqLYsWeFflKVjHokcQ6c+vCEJyPP2HU0PSLawxFS86Esg&#10;DynhTk+ScAVJb6GOiSeotvwelOSF1U6XfrfQMuoaCROBLpL4zmwuKmJY6AVG7czt0N3/gy2eL88s&#10;4jTH6QQjRSQwfv3x6vfXD78+fb/++eXm8/ubH9/QYNBOqjEug4ALc2bbXp051cUbh5SeVUQt2JG1&#10;uqkYoVBf0vpHWwGt4iAUzZtnmkIeUnsdhrYqrWwBYRxoFbi5vOWGrTwq4GMa7w+TMdBWgG2cDPcG&#10;gbyIZOtoY51/wrRErZDjhtEFO9e1ouewBTMihK59SEeWp84HsmjfMaGvE4xKKYD7JRFoJ03H8WjS&#10;b8eGV7rltTcYjkfj+157m17JaDTaD9MgWZ8Zil4XG+aoBacnXIig2MV8JiyCMnJ8Ep4+2G26CYWa&#10;HE+G6TC0tGVz2xAxPP+CkNzDIQsuYZ6tz9pJqJ65lqyOdL+ar3r+55peAodWd6cEPxIQKm3fYdTA&#10;GeXYva2JZRiJpwr2YJIMgCjkgzIY7qeg2E3LfNNCVAFQOfYYdeLMd7daG8sXFWRKQrtKH8HulNyv&#10;l6yrqq8bTgWkrVvc1IPX31/Z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HUmn2AAAAAkBAAAP&#10;AAAAAAAAAAEAIAAAACIAAABkcnMvZG93bnJldi54bWxQSwECFAAUAAAACACHTuJAttV8BIoCAAAS&#10;BQAADgAAAAAAAAABACAAAAAnAQAAZHJzL2Uyb0RvYy54bWxQSwUGAAAAAAYABgBZAQAAIwYAAAAA&#10;" adj="-38463,-63907,14400">
                <v:fill on="t" focussize="0,0"/>
                <v:stroke color="#FF0000" miterlimit="8" joinstyle="miter"/>
                <v:imagedata o:title=""/>
                <o:lock v:ext="edit" aspectratio="f"/>
                <v:textbox>
                  <w:txbxContent>
                    <w:p w14:paraId="7BCD3DA1">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v:textbox>
              </v:shape>
            </w:pict>
          </mc:Fallback>
        </mc:AlternateContent>
      </w:r>
    </w:p>
    <w:p w14:paraId="35B3756A">
      <w:pPr>
        <w:pStyle w:val="5"/>
      </w:pPr>
      <w:r>
        <w:rPr>
          <w:rFonts w:hint="eastAsia"/>
        </w:rPr>
        <w:t>②外文文献</w:t>
      </w:r>
    </w:p>
    <w:p w14:paraId="517D271F">
      <w:pPr>
        <w:pStyle w:val="50"/>
        <w:numPr>
          <w:ilvl w:val="0"/>
          <w:numId w:val="3"/>
        </w:numPr>
        <w:ind w:firstLineChars="0"/>
      </w:pPr>
      <w:r>
        <w:t xml:space="preserve">Basar, T., Olsder, G . J., </w:t>
      </w:r>
      <w:r>
        <w:rPr>
          <w:i/>
          <w:iCs/>
        </w:rPr>
        <w:t>Dynamic Noncooperative Game Theory.</w:t>
      </w:r>
      <w:r>
        <w:t xml:space="preserve"> New York :Academic Press, 1982.</w:t>
      </w:r>
    </w:p>
    <w:p w14:paraId="69608BB3">
      <w:pPr>
        <w:pStyle w:val="50"/>
        <w:numPr>
          <w:ilvl w:val="0"/>
          <w:numId w:val="3"/>
        </w:numPr>
        <w:ind w:firstLineChars="0"/>
      </w:pPr>
      <w:r>
        <w:t xml:space="preserve">Polo, M., </w:t>
      </w:r>
      <w:r>
        <w:rPr>
          <w:i/>
          <w:iCs/>
        </w:rPr>
        <w:t>The Travels of Marco Polo</w:t>
      </w:r>
      <w:r>
        <w:t>. Translated by William Marsden. Hertfordshire: Cunberland House, 1997</w:t>
      </w:r>
      <w:r>
        <w:rPr>
          <w:rFonts w:hint="eastAsia"/>
        </w:rPr>
        <w:t>.</w:t>
      </w:r>
    </w:p>
    <w:p w14:paraId="1F7F1003">
      <w:pPr>
        <w:pStyle w:val="50"/>
        <w:numPr>
          <w:ilvl w:val="0"/>
          <w:numId w:val="3"/>
        </w:numPr>
        <w:ind w:firstLineChars="0"/>
        <w:rPr>
          <w:lang w:eastAsia="ja-JP"/>
        </w:rPr>
      </w:pPr>
      <w:r>
        <w:rPr>
          <w:rFonts w:hint="eastAsia"/>
          <w:lang w:eastAsia="ja-JP"/>
        </w:rPr>
        <w:t>森安孝夫：『シルクロードと唐帝国』、東京：講談社、2007年。</w:t>
      </w:r>
    </w:p>
    <w:p w14:paraId="2466B1D8">
      <w:pPr>
        <w:pStyle w:val="50"/>
        <w:numPr>
          <w:ilvl w:val="0"/>
          <w:numId w:val="3"/>
        </w:numPr>
        <w:ind w:firstLineChars="0"/>
        <w:rPr>
          <w:lang w:eastAsia="ja-JP"/>
        </w:rPr>
      </w:pPr>
      <w:r>
        <w:rPr>
          <w:rFonts w:hint="eastAsia" w:asciiTheme="minorEastAsia" w:hAnsiTheme="minorEastAsia" w:eastAsiaTheme="minorEastAsia"/>
        </w:rPr>
        <w:t>……</w:t>
      </w:r>
    </w:p>
    <w:p w14:paraId="19433F45">
      <w:pPr>
        <w:widowControl/>
        <w:spacing w:line="240" w:lineRule="auto"/>
        <w:jc w:val="left"/>
        <w:rPr>
          <w:lang w:eastAsia="ja-JP"/>
        </w:rPr>
      </w:pPr>
      <w:r>
        <w:rPr>
          <w:lang w:eastAsia="ja-JP"/>
        </w:rPr>
        <w:br w:type="page"/>
      </w:r>
    </w:p>
    <w:p w14:paraId="21F20106">
      <w:pPr>
        <w:pStyle w:val="3"/>
        <w:jc w:val="center"/>
      </w:pPr>
      <w:bookmarkStart w:id="105" w:name="_Toc100666745"/>
      <w:bookmarkStart w:id="106" w:name="_Toc510214860"/>
      <w:bookmarkStart w:id="107" w:name="_Toc510215227"/>
      <w:bookmarkStart w:id="108" w:name="_Toc510215036"/>
      <w:bookmarkStart w:id="109" w:name="_Toc510215155"/>
      <w:r>
        <w:rPr>
          <w:rStyle w:val="24"/>
          <w:rFonts w:hint="eastAsia" w:eastAsia="仿宋"/>
          <w:b/>
          <w:bCs/>
          <w:kern w:val="2"/>
          <w:szCs w:val="32"/>
        </w:rPr>
        <w:t>附</w:t>
      </w:r>
      <w:r>
        <w:rPr>
          <w:rStyle w:val="24"/>
          <w:rFonts w:hint="eastAsia" w:eastAsia="仿宋"/>
          <w:b/>
          <w:bCs/>
          <w:kern w:val="2"/>
          <w:sz w:val="30"/>
          <w:szCs w:val="32"/>
        </w:rPr>
        <w:t xml:space="preserve"> </w:t>
      </w:r>
      <w:r>
        <w:rPr>
          <w:rStyle w:val="24"/>
          <w:rFonts w:eastAsia="仿宋"/>
          <w:b/>
          <w:bCs/>
          <w:kern w:val="2"/>
          <w:sz w:val="30"/>
          <w:szCs w:val="32"/>
        </w:rPr>
        <w:t xml:space="preserve"> </w:t>
      </w:r>
      <w:r>
        <w:rPr>
          <w:rStyle w:val="24"/>
          <w:rFonts w:hint="eastAsia" w:eastAsia="仿宋"/>
          <w:b/>
          <w:bCs/>
          <w:kern w:val="2"/>
          <w:szCs w:val="32"/>
        </w:rPr>
        <w:t>录</w:t>
      </w:r>
      <w:bookmarkEnd w:id="105"/>
      <w:bookmarkEnd w:id="106"/>
      <w:bookmarkEnd w:id="107"/>
      <w:bookmarkEnd w:id="108"/>
      <w:bookmarkEnd w:id="109"/>
    </w:p>
    <w:p w14:paraId="6B4EBC86">
      <w:pPr>
        <w:rPr>
          <w:lang w:eastAsia="ja-JP"/>
        </w:rPr>
      </w:pPr>
    </w:p>
    <w:p w14:paraId="7A9B787E">
      <w:pPr>
        <w:widowControl/>
        <w:spacing w:line="240" w:lineRule="auto"/>
        <w:jc w:val="left"/>
        <w:rPr>
          <w:rFonts w:eastAsia="Yu Mincho"/>
          <w:lang w:eastAsia="ja-JP"/>
        </w:rPr>
      </w:pPr>
      <w:r>
        <w:rPr>
          <w:rFonts w:ascii="仿宋" w:hAnsi="仿宋"/>
          <w:b/>
          <w:bCs/>
          <w:kern w:val="44"/>
        </w:rPr>
        <mc:AlternateContent>
          <mc:Choice Requires="wps">
            <w:drawing>
              <wp:anchor distT="0" distB="0" distL="114300" distR="114300" simplePos="0" relativeHeight="251688960" behindDoc="0" locked="0" layoutInCell="1" allowOverlap="1">
                <wp:simplePos x="0" y="0"/>
                <wp:positionH relativeFrom="column">
                  <wp:posOffset>2763520</wp:posOffset>
                </wp:positionH>
                <wp:positionV relativeFrom="paragraph">
                  <wp:posOffset>132080</wp:posOffset>
                </wp:positionV>
                <wp:extent cx="1942465" cy="1096645"/>
                <wp:effectExtent l="0" t="438150" r="19685" b="27940"/>
                <wp:wrapNone/>
                <wp:docPr id="25" name="圆角矩形标注 25"/>
                <wp:cNvGraphicFramePr/>
                <a:graphic xmlns:a="http://schemas.openxmlformats.org/drawingml/2006/main">
                  <a:graphicData uri="http://schemas.microsoft.com/office/word/2010/wordprocessingShape">
                    <wps:wsp>
                      <wps:cNvSpPr>
                        <a:spLocks noChangeArrowheads="1"/>
                      </wps:cNvSpPr>
                      <wps:spPr bwMode="auto">
                        <a:xfrm>
                          <a:off x="0" y="0"/>
                          <a:ext cx="1942465" cy="1096489"/>
                        </a:xfrm>
                        <a:prstGeom prst="wedgeRoundRectCallout">
                          <a:avLst>
                            <a:gd name="adj1" fmla="val -35093"/>
                            <a:gd name="adj2" fmla="val -88489"/>
                            <a:gd name="adj3" fmla="val 16667"/>
                          </a:avLst>
                        </a:prstGeom>
                        <a:solidFill>
                          <a:srgbClr val="FFFFFF"/>
                        </a:solidFill>
                        <a:ln w="9525">
                          <a:solidFill>
                            <a:srgbClr val="FF0000"/>
                          </a:solidFill>
                          <a:miter lim="800000"/>
                        </a:ln>
                      </wps:spPr>
                      <wps:txbx>
                        <w:txbxContent>
                          <w:p w14:paraId="3B8AC267">
                            <w:pPr>
                              <w:pStyle w:val="36"/>
                            </w:pPr>
                            <w:r>
                              <w:rPr>
                                <w:rFonts w:hint="eastAsia"/>
                              </w:rPr>
                              <w:t>格式与论文正文相同。</w:t>
                            </w:r>
                          </w:p>
                          <w:p w14:paraId="2BBBDB09">
                            <w:pPr>
                              <w:pStyle w:val="36"/>
                            </w:pPr>
                            <w:r>
                              <w:rPr>
                                <w:rFonts w:hint="eastAsia"/>
                              </w:rPr>
                              <w:t>若毕业论文中涉及到相关数据或实证检验结果，均须附上附录。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17.6pt;margin-top:10.4pt;height:86.35pt;width:152.95pt;z-index:251688960;mso-width-relative:page;mso-height-relative:page;" fillcolor="#FFFFFF" filled="t" stroked="t" coordsize="21600,21600" o:gfxdata="UEsDBAoAAAAAAIdO4kAAAAAAAAAAAAAAAAAEAAAAZHJzL1BLAwQUAAAACACHTuJAUAZD/9cAAAAK&#10;AQAADwAAAGRycy9kb3ducmV2LnhtbE2Py07DMBBF90j8gzVI7KidtKUlxKnEa4W6oCDYTuMhiYjH&#10;Uey24e8ZVrAczdG955abyffqSGPsAlvIZgYUcR1cx42Ft9enqzWomJAd9oHJwjdF2FTnZyUWLpz4&#10;hY671CgJ4VighTalodA61i15jLMwEMvvM4wek5xjo92IJwn3vc6NudYeO5aGFge6b6n+2h28BU50&#10;9xjMx0QPq7gd0NfT8/va2suLzNyCSjSlPxh+9UUdKnHahwO7qHoLi/kyF9RCbmSCAKtFloHaC3kz&#10;X4KuSv1/QvUDUEsDBBQAAAAIAIdO4kDKH731hgIAABEFAAAOAAAAZHJzL2Uyb0RvYy54bWytVM1u&#10;1DAQviPxDpbvbZLt7rIbNVtVWxUhFahaeACv4yQG/2E7my0PAHfOSCAuwJkzj9PCYzBxsiUtSPRA&#10;DpEnM/PNN/N5sn+wkQKtmXVcqwwnuzFGTFGdc1Vm+Pmz450ZRs4TlROhFcvwBXP4YHH/3n5jUjbS&#10;lRY5swhAlEsbk+HKe5NGkaMVk8TtasMUOAttJfFg2jLKLWkAXYpoFMfTqNE2N1ZT5hx8PeqcuEe0&#10;dwHURcEpO9K0lkz5DtUyQTy05CpuHF4EtkXBqH9aFI55JDIMnfrwhiJwXrXvaLFP0tISU3HaUyB3&#10;oXCrJ0m4gqLXUEfEE1Rb/geU5NRqpwu/S7WMukbCRKCLJL41m/OKGBZ6gVE7cz109/9g6ZP1qUU8&#10;z/BogpEiEhS/fP/m5+d3Pz58vfz+6erj26tvXxA4YVKNcSkknJtT2/bqzImmLx1SelkRVbJDa3VT&#10;MZIDv6SNj24ktIaDVLRqHusc6pDa6zC0TWFlCwjjQJugzcW1NmzjEYWPyXw8Gk+BIwVfEs+n49k8&#10;1CDpNt1Y5x8yLVF7yHDD8pKd6VrlZ3ANlkQIXftQj6xPnA9q5X3LJH+RYFRIAeKviUA7e5N4vtff&#10;jkHQ6EbQbNaTAN0HQXvDoGQ6nT7oifZ1I5JuqYYxasHzYy5EMGy5WgqLgESGj8PTJ7thmFCoyfB8&#10;Arr8CyKG528QknvYY8FlhmdtzDZIqF64VqtOc79ZbXr5Vzq/AAmt7jYJ/iNwqLR9jVEDW5Rh96om&#10;lmEkHim4BvNkPG7XLhjjyYMRGHboWQ09RFGAyrDHqDsufbeqtbG8rKBSEtpV+hCuTsH99o51rHre&#10;sClwurGKQztE/f6TL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AZD/9cAAAAKAQAADwAAAAAA&#10;AAABACAAAAAiAAAAZHJzL2Rvd25yZXYueG1sUEsBAhQAFAAAAAgAh07iQMofvfWGAgAAEQUAAA4A&#10;AAAAAAAAAQAgAAAAJgEAAGRycy9lMm9Eb2MueG1sUEsFBgAAAAAGAAYAWQEAAB4GAAAAAA==&#10;" adj="3220,-8314,14400">
                <v:fill on="t" focussize="0,0"/>
                <v:stroke color="#FF0000" miterlimit="8" joinstyle="miter"/>
                <v:imagedata o:title=""/>
                <o:lock v:ext="edit" aspectratio="f"/>
                <v:textbox>
                  <w:txbxContent>
                    <w:p w14:paraId="3B8AC267">
                      <w:pPr>
                        <w:pStyle w:val="36"/>
                      </w:pPr>
                      <w:r>
                        <w:rPr>
                          <w:rFonts w:hint="eastAsia"/>
                        </w:rPr>
                        <w:t>格式与论文正文相同。</w:t>
                      </w:r>
                    </w:p>
                    <w:p w14:paraId="2BBBDB09">
                      <w:pPr>
                        <w:pStyle w:val="36"/>
                      </w:pPr>
                      <w:r>
                        <w:rPr>
                          <w:rFonts w:hint="eastAsia"/>
                        </w:rPr>
                        <w:t>若毕业论文中涉及到相关数据或实证检验结果，均须附上附录。</w:t>
                      </w:r>
                    </w:p>
                  </w:txbxContent>
                </v:textbox>
              </v:shape>
            </w:pict>
          </mc:Fallback>
        </mc:AlternateContent>
      </w:r>
      <w:r>
        <w:rPr>
          <w:rFonts w:eastAsia="Yu Mincho"/>
          <w:b/>
          <w:bCs/>
          <w:lang w:eastAsia="ja-JP"/>
        </w:rPr>
        <w:br w:type="page"/>
      </w:r>
    </w:p>
    <w:p w14:paraId="345C9916">
      <w:pPr>
        <w:pStyle w:val="3"/>
        <w:jc w:val="center"/>
        <w:rPr>
          <w:rStyle w:val="24"/>
          <w:rFonts w:eastAsia="仿宋"/>
          <w:b/>
          <w:bCs/>
          <w:kern w:val="2"/>
          <w:szCs w:val="32"/>
        </w:rPr>
      </w:pPr>
      <w:bookmarkStart w:id="110" w:name="_Toc510215037"/>
      <w:bookmarkStart w:id="111" w:name="_Toc100666746"/>
      <w:bookmarkStart w:id="112" w:name="_Toc510529760"/>
      <w:bookmarkStart w:id="113" w:name="_Toc510215228"/>
      <w:bookmarkStart w:id="114" w:name="_Toc510214861"/>
      <w:bookmarkStart w:id="115" w:name="_Toc50455613"/>
      <w:bookmarkStart w:id="116" w:name="_Toc510215156"/>
      <w:r>
        <w:rPr>
          <w:rStyle w:val="24"/>
          <w:rFonts w:hint="eastAsia" w:eastAsia="仿宋"/>
          <w:b/>
          <w:bCs/>
          <w:kern w:val="2"/>
          <w:szCs w:val="32"/>
        </w:rPr>
        <w:t>作者简历</w:t>
      </w:r>
      <w:bookmarkEnd w:id="110"/>
      <w:bookmarkEnd w:id="111"/>
      <w:bookmarkEnd w:id="112"/>
      <w:bookmarkEnd w:id="113"/>
      <w:bookmarkEnd w:id="114"/>
      <w:bookmarkEnd w:id="115"/>
      <w:bookmarkEnd w:id="116"/>
    </w:p>
    <w:p w14:paraId="071B3B15">
      <w:pPr>
        <w:pStyle w:val="40"/>
        <w:spacing w:line="360" w:lineRule="auto"/>
        <w:ind w:firstLine="0" w:firstLineChars="0"/>
        <w:rPr>
          <w:rFonts w:ascii="Times New Roman" w:eastAsia="仿宋"/>
          <w:sz w:val="24"/>
        </w:rPr>
      </w:pPr>
      <w:r>
        <w:rPr>
          <w:rFonts w:hint="eastAsia" w:ascii="Times New Roman" w:eastAsia="仿宋"/>
          <w:sz w:val="24"/>
        </w:rPr>
        <w:t>姓名</w:t>
      </w:r>
      <w:r>
        <w:rPr>
          <w:rFonts w:ascii="Times New Roman" w:eastAsia="仿宋"/>
          <w:sz w:val="24"/>
        </w:rPr>
        <w:t>：</w:t>
      </w:r>
      <w:r>
        <w:rPr>
          <w:rFonts w:hint="eastAsia" w:ascii="Times New Roman" w:eastAsia="仿宋"/>
          <w:sz w:val="24"/>
        </w:rPr>
        <w:t>吴某  性别：男  民族</w:t>
      </w:r>
      <w:r>
        <w:rPr>
          <w:rFonts w:ascii="Times New Roman" w:eastAsia="仿宋"/>
          <w:sz w:val="24"/>
        </w:rPr>
        <w:t>：</w:t>
      </w:r>
      <w:r>
        <w:rPr>
          <w:rFonts w:hint="eastAsia" w:ascii="Times New Roman" w:eastAsia="仿宋"/>
          <w:sz w:val="24"/>
        </w:rPr>
        <w:t>汉  出生年月</w:t>
      </w:r>
      <w:r>
        <w:rPr>
          <w:rFonts w:ascii="Times New Roman" w:eastAsia="仿宋"/>
          <w:sz w:val="24"/>
        </w:rPr>
        <w:t>：</w:t>
      </w:r>
      <w:r>
        <w:rPr>
          <w:rFonts w:hint="eastAsia" w:ascii="Times New Roman" w:eastAsia="仿宋"/>
          <w:sz w:val="24"/>
          <w:lang w:val="en-US" w:eastAsia="zh-CN"/>
        </w:rPr>
        <w:t>2002</w:t>
      </w:r>
      <w:r>
        <w:rPr>
          <w:rFonts w:ascii="Times New Roman" w:eastAsia="仿宋"/>
          <w:sz w:val="24"/>
        </w:rPr>
        <w:t>-0</w:t>
      </w:r>
      <w:r>
        <w:rPr>
          <w:rFonts w:hint="eastAsia" w:ascii="Times New Roman" w:eastAsia="仿宋"/>
          <w:sz w:val="24"/>
          <w:lang w:val="en-US" w:eastAsia="zh-CN"/>
        </w:rPr>
        <w:t>9</w:t>
      </w:r>
      <w:r>
        <w:rPr>
          <w:rFonts w:ascii="Times New Roman" w:eastAsia="仿宋"/>
          <w:sz w:val="24"/>
        </w:rPr>
        <w:t xml:space="preserve">-23  </w:t>
      </w:r>
      <w:r>
        <w:rPr>
          <w:rFonts w:hint="eastAsia" w:ascii="Times New Roman" w:eastAsia="仿宋"/>
          <w:sz w:val="24"/>
        </w:rPr>
        <w:t>籍贯</w:t>
      </w:r>
      <w:r>
        <w:rPr>
          <w:rFonts w:ascii="Times New Roman" w:eastAsia="仿宋"/>
          <w:sz w:val="24"/>
        </w:rPr>
        <w:t>：</w:t>
      </w:r>
      <w:r>
        <w:rPr>
          <w:rFonts w:hint="eastAsia" w:ascii="Times New Roman" w:eastAsia="仿宋"/>
          <w:sz w:val="24"/>
        </w:rPr>
        <w:t>浙江省杭州</w:t>
      </w:r>
      <w:r>
        <w:rPr>
          <w:rFonts w:ascii="Times New Roman" w:eastAsia="仿宋"/>
          <w:sz w:val="24"/>
        </w:rPr>
        <w:t>市</w:t>
      </w:r>
    </w:p>
    <w:p w14:paraId="5DC55277">
      <w:pPr>
        <w:pStyle w:val="40"/>
        <w:spacing w:line="360" w:lineRule="auto"/>
        <w:ind w:firstLine="0" w:firstLineChars="0"/>
        <w:rPr>
          <w:rFonts w:ascii="Times New Roman" w:eastAsia="仿宋"/>
          <w:sz w:val="24"/>
        </w:rPr>
      </w:pPr>
      <w:r>
        <w:rPr>
          <w:rFonts w:hint="eastAsia" w:ascii="Times New Roman" w:eastAsia="仿宋"/>
          <w:sz w:val="24"/>
          <w:lang w:val="en-US" w:eastAsia="zh-CN"/>
        </w:rPr>
        <w:t>2017</w:t>
      </w:r>
      <w:r>
        <w:rPr>
          <w:rFonts w:hint="eastAsia" w:ascii="Times New Roman" w:eastAsia="仿宋"/>
          <w:sz w:val="24"/>
        </w:rPr>
        <w:t>.</w:t>
      </w:r>
      <w:r>
        <w:rPr>
          <w:rFonts w:ascii="Times New Roman" w:eastAsia="仿宋"/>
          <w:sz w:val="24"/>
        </w:rPr>
        <w:t>09-</w:t>
      </w:r>
      <w:r>
        <w:rPr>
          <w:rFonts w:hint="eastAsia" w:ascii="Times New Roman" w:eastAsia="仿宋"/>
          <w:sz w:val="24"/>
          <w:lang w:val="en-US" w:eastAsia="zh-CN"/>
        </w:rPr>
        <w:t>2020</w:t>
      </w:r>
      <w:r>
        <w:rPr>
          <w:rFonts w:ascii="Times New Roman" w:eastAsia="仿宋"/>
          <w:sz w:val="24"/>
        </w:rPr>
        <w:t xml:space="preserve">.07   </w:t>
      </w:r>
      <w:r>
        <w:rPr>
          <w:rFonts w:hint="eastAsia" w:ascii="Times New Roman" w:eastAsia="仿宋"/>
          <w:sz w:val="24"/>
        </w:rPr>
        <w:t>杭州市学军</w:t>
      </w:r>
      <w:r>
        <w:rPr>
          <w:rFonts w:ascii="Times New Roman" w:eastAsia="仿宋"/>
          <w:sz w:val="24"/>
        </w:rPr>
        <w:t>中学</w:t>
      </w:r>
    </w:p>
    <w:p w14:paraId="1228BB4C">
      <w:pPr>
        <w:pStyle w:val="40"/>
        <w:spacing w:line="360" w:lineRule="auto"/>
        <w:ind w:firstLine="0" w:firstLineChars="0"/>
        <w:rPr>
          <w:rFonts w:ascii="Times New Roman" w:eastAsia="仿宋"/>
          <w:sz w:val="24"/>
        </w:rPr>
      </w:pPr>
      <w:r>
        <w:rPr>
          <w:rFonts w:hint="eastAsia" w:ascii="Times New Roman" w:eastAsia="仿宋"/>
          <w:sz w:val="24"/>
          <w:lang w:val="en-US" w:eastAsia="zh-CN"/>
        </w:rPr>
        <w:t>2020</w:t>
      </w:r>
      <w:r>
        <w:rPr>
          <w:rFonts w:hint="eastAsia" w:ascii="Times New Roman" w:eastAsia="仿宋"/>
          <w:sz w:val="24"/>
        </w:rPr>
        <w:t>.09</w:t>
      </w:r>
      <w:r>
        <w:rPr>
          <w:rFonts w:ascii="Times New Roman" w:eastAsia="仿宋"/>
          <w:sz w:val="24"/>
        </w:rPr>
        <w:t>-</w:t>
      </w:r>
      <w:r>
        <w:rPr>
          <w:rFonts w:hint="eastAsia" w:ascii="Times New Roman" w:eastAsia="仿宋"/>
          <w:sz w:val="24"/>
          <w:lang w:val="en-US" w:eastAsia="zh-CN"/>
        </w:rPr>
        <w:t>2024</w:t>
      </w:r>
      <w:r>
        <w:rPr>
          <w:rFonts w:ascii="Times New Roman" w:eastAsia="仿宋"/>
          <w:sz w:val="24"/>
        </w:rPr>
        <w:t xml:space="preserve">.07   </w:t>
      </w:r>
      <w:r>
        <w:rPr>
          <w:rFonts w:hint="eastAsia" w:ascii="Times New Roman" w:eastAsia="仿宋"/>
          <w:sz w:val="24"/>
        </w:rPr>
        <w:t>浙江</w:t>
      </w:r>
      <w:r>
        <w:rPr>
          <w:rFonts w:ascii="Times New Roman" w:eastAsia="仿宋"/>
          <w:sz w:val="24"/>
        </w:rPr>
        <w:t>大学攻读学士学位</w:t>
      </w:r>
    </w:p>
    <w:p w14:paraId="12D75CAA">
      <w:pPr>
        <w:pStyle w:val="40"/>
        <w:spacing w:line="360" w:lineRule="auto"/>
        <w:ind w:firstLine="0" w:firstLineChars="0"/>
        <w:rPr>
          <w:rFonts w:ascii="Times New Roman" w:eastAsia="仿宋"/>
          <w:sz w:val="24"/>
        </w:rPr>
      </w:pPr>
      <w:r>
        <w:rPr>
          <w:rFonts w:hint="eastAsia" w:ascii="Times New Roman" w:eastAsia="仿宋"/>
          <w:sz w:val="24"/>
        </w:rPr>
        <w:t>获奖</w:t>
      </w:r>
      <w:r>
        <w:rPr>
          <w:rFonts w:ascii="Times New Roman" w:eastAsia="仿宋"/>
          <w:sz w:val="24"/>
        </w:rPr>
        <w:t>情况：</w:t>
      </w:r>
    </w:p>
    <w:p w14:paraId="5706C681">
      <w:pPr>
        <w:pStyle w:val="40"/>
        <w:spacing w:line="360" w:lineRule="auto"/>
        <w:ind w:firstLine="0" w:firstLineChars="0"/>
        <w:rPr>
          <w:rFonts w:ascii="Times New Roman" w:eastAsia="仿宋"/>
          <w:sz w:val="24"/>
        </w:rPr>
      </w:pPr>
      <w:r>
        <w:rPr>
          <w:rFonts w:hint="eastAsia" w:ascii="Times New Roman" w:eastAsia="仿宋"/>
          <w:sz w:val="24"/>
        </w:rPr>
        <w:t>参加</w:t>
      </w:r>
      <w:r>
        <w:rPr>
          <w:rFonts w:ascii="Times New Roman" w:eastAsia="仿宋"/>
          <w:sz w:val="24"/>
        </w:rPr>
        <w:t>项目：</w:t>
      </w:r>
    </w:p>
    <w:p w14:paraId="0257BAC2">
      <w:pPr>
        <w:rPr>
          <w:kern w:val="0"/>
          <w:szCs w:val="20"/>
        </w:rPr>
      </w:pPr>
      <w:r>
        <w:rPr>
          <w:rFonts w:hint="eastAsia"/>
          <w:kern w:val="0"/>
          <w:szCs w:val="20"/>
        </w:rPr>
        <w:t>发表</w:t>
      </w:r>
      <w:r>
        <w:rPr>
          <w:kern w:val="0"/>
          <w:szCs w:val="20"/>
        </w:rPr>
        <w:t>的学术论文：</w:t>
      </w:r>
    </w:p>
    <w:p w14:paraId="20CC96DD"/>
    <w:p w14:paraId="50D267AC">
      <w:pPr>
        <w:widowControl/>
        <w:spacing w:line="240" w:lineRule="auto"/>
        <w:jc w:val="left"/>
        <w:sectPr>
          <w:headerReference r:id="rId15" w:type="default"/>
          <w:footerReference r:id="rId16" w:type="default"/>
          <w:footerReference r:id="rId17" w:type="even"/>
          <w:pgSz w:w="11906" w:h="16838"/>
          <w:pgMar w:top="1440" w:right="1797" w:bottom="1440" w:left="1797" w:header="1191" w:footer="680" w:gutter="0"/>
          <w:pgNumType w:fmt="decimal" w:start="1"/>
          <w:cols w:space="425" w:num="1"/>
          <w:docGrid w:type="linesAndChars" w:linePitch="326" w:charSpace="0"/>
        </w:sectPr>
      </w:pPr>
    </w:p>
    <w:p w14:paraId="2D5D5FF6">
      <w:pPr>
        <w:widowControl/>
        <w:spacing w:line="240" w:lineRule="auto"/>
        <w:jc w:val="left"/>
      </w:pPr>
    </w:p>
    <w:p w14:paraId="111F44A7">
      <w:pPr>
        <w:spacing w:line="400" w:lineRule="atLeast"/>
        <w:jc w:val="center"/>
        <w:outlineLvl w:val="0"/>
        <w:rPr>
          <w:rFonts w:ascii="华文行楷" w:hAnsi="宋体" w:eastAsia="华文行楷"/>
          <w:b/>
          <w:bCs/>
          <w:sz w:val="44"/>
          <w:szCs w:val="44"/>
        </w:rPr>
      </w:pPr>
      <w:bookmarkStart w:id="117" w:name="_Toc510214862"/>
      <w:bookmarkStart w:id="118" w:name="_Toc50455614"/>
      <w:bookmarkStart w:id="119" w:name="_Toc510215038"/>
      <w:bookmarkStart w:id="120" w:name="_Toc510529761"/>
      <w:bookmarkStart w:id="121" w:name="_Toc510215229"/>
      <w:bookmarkStart w:id="122" w:name="_Toc510215157"/>
      <w:bookmarkStart w:id="123" w:name="_Toc100666747"/>
      <w:r>
        <w:rPr>
          <w:rFonts w:hint="eastAsia" w:ascii="华文行楷" w:hAnsi="宋体" w:eastAsia="华文行楷"/>
          <w:b/>
          <w:bCs/>
          <w:sz w:val="44"/>
          <w:szCs w:val="44"/>
        </w:rPr>
        <w:t>本科生毕业论文（设计）任务书</w:t>
      </w:r>
      <w:bookmarkEnd w:id="117"/>
      <w:bookmarkEnd w:id="118"/>
      <w:bookmarkEnd w:id="119"/>
      <w:bookmarkEnd w:id="120"/>
      <w:bookmarkEnd w:id="121"/>
      <w:bookmarkEnd w:id="122"/>
      <w:bookmarkEnd w:id="123"/>
    </w:p>
    <w:p w14:paraId="207D1CD8">
      <w:pPr>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89984"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ln>
                      </wps:spPr>
                      <wps:txbx>
                        <w:txbxContent>
                          <w:p w14:paraId="0750FEC0">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22.35pt;margin-top:8.45pt;height:23.95pt;width:240.45pt;z-index:251689984;mso-width-relative:page;mso-height-relative:page;" fillcolor="#FFFFFF" filled="t" stroked="t" coordsize="21600,21600" o:gfxdata="UEsDBAoAAAAAAIdO4kAAAAAAAAAAAAAAAAAEAAAAZHJzL1BLAwQUAAAACACHTuJApIeoONkAAAAJ&#10;AQAADwAAAGRycy9kb3ducmV2LnhtbE2Py07DMBBF90j8gzVI7KjTKKQlxOkCgVgV0YBA7NxkSNLY&#10;42C7D/6eYQXL0T2690y5OlkjDujD4EjBfJaAQGpcO1Cn4PXl4WoJIkRNrTaOUME3BlhV52elLlp3&#10;pA0e6tgJLqFQaAV9jFMhZWh6tDrM3ITE2afzVkc+fSdbr49cbo1MkySXVg/EC72e8K7HZqz3VsHj&#10;V3h+G7P1+snXO/N+H8YPuRuVuryYJ7cgIp7iHwy/+qwOFTtt3Z7aIIyCNMsWjHKQ34BgYJFe5yC2&#10;CvJsCbIq5f8Pqh9QSwMEFAAAAAgAh07iQPUAUPeHAgAAEAUAAA4AAABkcnMvZTJvRG9jLnhtbK1U&#10;zW7UMBC+I/EOlu9tkt1Nto2araqtipAKVC08gNd2EoNjB9vZbHmAcueMBOICnDnzOC08BhMnW3ZL&#10;Dz2QQzSTmfnm55vJweGqkmjJjRVaZTjaDTHiimomVJHhVy9PdvYwso4oRqRWPMOX3OLD2eNHB22d&#10;8pEutWTcIABRNm3rDJfO1WkQWFryithdXXMFxlybijhQTREwQ1pAr2QwCsMkaLVhtdGUWwtfj3sj&#10;HhDNQwB1ngvKjzVtKq5cj2q4JA5asqWoLZ75avOcU/cizy13SGYYOnX+DUlAXnTvYHZA0sKQuhR0&#10;KIE8pIQ7PVVEKEh6C3VMHEGNEf9AVYIabXXudqmugr4RPxHoIgrvzOaiJDX3vcCobX07dPv/YOnz&#10;5ZlBgmV4NMFIkQoYv/549fvrh1+fvl///HLz+f3Nj28IjDCptrYpBFzUZ6br1danmr6xSOl5SVTB&#10;j4zRbckJg/qizj/YCugUC6Fo0T7TDPKQxmk/tFVuqg4QxoFWnpvLW274yiEKH8dhPJ5GMUYUbONw&#10;EiWxT0HSdXRtrHvCdYU6IcMtZwU/141i57AFcyKlbpxPR5an1nmy2NAxYa8jjPJKAvdLItFOnEzH&#10;ybAcG06jLadonEzvcRpvOkVJkkyHQoe8AUnXpfopainYiZDSK6ZYzKVBUESGT/wzBNtNN6lQm+H9&#10;eBT7hrZsdhsihOc+iEo4OGMpqgzvdT5rJ6kG3jqqesrdarEa2F9odgkMGt0fEvxGQCi1eYdRC0eU&#10;Yfu2IYZjJJ8q2IL9aDLprs4rk3g6AsVsWhabFqIoQGXYYdSLc9dfalMbUZSQKfLtKn0Em5MLt16x&#10;vqqhbjgUkLYucVP3Xn9/Z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IeoONkAAAAJAQAADwAA&#10;AAAAAAABACAAAAAiAAAAZHJzL2Rvd25yZXYueG1sUEsBAhQAFAAAAAgAh07iQPUAUPeHAgAAEAUA&#10;AA4AAAAAAAAAAQAgAAAAKAEAAGRycy9lMm9Eb2MueG1sUEsFBgAAAAAGAAYAWQEAACEGAAAAAA==&#10;" adj="-1455,7846,14400">
                <v:fill on="t" focussize="0,0"/>
                <v:stroke color="#FF0000" miterlimit="8" joinstyle="miter"/>
                <v:imagedata o:title=""/>
                <o:lock v:ext="edit" aspectratio="f"/>
                <v:textbox>
                  <w:txbxContent>
                    <w:p w14:paraId="0750FEC0">
                      <w:pPr>
                        <w:pStyle w:val="36"/>
                      </w:pPr>
                      <w:r>
                        <w:rPr>
                          <w:rFonts w:hint="eastAsia"/>
                        </w:rPr>
                        <w:t>题目的内容与格式必须与封面题目完全一致！</w:t>
                      </w:r>
                    </w:p>
                  </w:txbxContent>
                </v:textbox>
              </v:shape>
            </w:pict>
          </mc:Fallback>
        </mc:AlternateContent>
      </w:r>
      <w:r>
        <w:rPr>
          <w:rFonts w:hint="eastAsia" w:ascii="华文仿宋" w:hAnsi="宋体" w:eastAsia="华文仿宋"/>
          <w:b/>
          <w:bCs/>
        </w:rPr>
        <w:t>一、题目：</w:t>
      </w:r>
      <w:r>
        <w:rPr>
          <w:rFonts w:ascii="华文仿宋" w:hAnsi="宋体" w:eastAsia="华文仿宋"/>
          <w:b/>
          <w:bCs/>
        </w:rPr>
        <w:fldChar w:fldCharType="begin"/>
      </w:r>
      <w:r>
        <w:rPr>
          <w:rFonts w:ascii="华文仿宋" w:hAnsi="宋体" w:eastAsia="华文仿宋"/>
          <w:b/>
          <w:bCs/>
        </w:rPr>
        <w:instrText xml:space="preserve"> MERGEFIELD  \</w:instrText>
      </w:r>
      <w:r>
        <w:rPr>
          <w:rFonts w:hint="eastAsia" w:ascii="华文仿宋" w:hAnsi="宋体" w:eastAsia="华文仿宋"/>
          <w:b/>
          <w:bCs/>
        </w:rPr>
        <w:instrText xml:space="preserve">题目</w:instrText>
      </w:r>
      <w:r>
        <w:rPr>
          <w:rFonts w:ascii="华文仿宋" w:hAnsi="宋体" w:eastAsia="华文仿宋"/>
          <w:b/>
          <w:bCs/>
        </w:rPr>
        <w:instrText xml:space="preserve"> </w:instrText>
      </w:r>
      <w:r>
        <w:rPr>
          <w:rFonts w:ascii="华文仿宋" w:hAnsi="宋体" w:eastAsia="华文仿宋"/>
          <w:b/>
          <w:bCs/>
        </w:rPr>
        <w:fldChar w:fldCharType="separate"/>
      </w:r>
      <w:r>
        <w:rPr>
          <w:rFonts w:ascii="华文仿宋" w:hAnsi="宋体" w:eastAsia="华文仿宋"/>
          <w:b/>
          <w:bCs/>
        </w:rPr>
        <w:t>«题目»</w:t>
      </w:r>
      <w:r>
        <w:rPr>
          <w:rFonts w:ascii="华文仿宋" w:hAnsi="宋体" w:eastAsia="华文仿宋"/>
          <w:b/>
          <w:bCs/>
        </w:rPr>
        <w:fldChar w:fldCharType="end"/>
      </w:r>
    </w:p>
    <w:p w14:paraId="760B574E">
      <w:pPr>
        <w:rPr>
          <w:rFonts w:ascii="华文仿宋" w:hAnsi="宋体" w:eastAsia="华文仿宋"/>
          <w:b/>
          <w:bCs/>
          <w:sz w:val="32"/>
        </w:rPr>
      </w:pPr>
      <w:r>
        <w:rPr>
          <w:rFonts w:hint="eastAsia" w:ascii="华文仿宋" w:hAnsi="宋体" w:eastAsia="华文仿宋"/>
          <w:b/>
          <w:bCs/>
        </w:rPr>
        <w:t>二、指导教师对毕业论文（设计）的进度安排及任务要求</w:t>
      </w:r>
      <w:r>
        <w:rPr>
          <w:rFonts w:hint="eastAsia" w:ascii="华文仿宋" w:hAnsi="宋体" w:eastAsia="华文仿宋"/>
          <w:b/>
          <w:bCs/>
          <w:sz w:val="32"/>
        </w:rPr>
        <w:t>：</w:t>
      </w:r>
    </w:p>
    <w:p w14:paraId="18B790A0">
      <w:pPr>
        <w:ind w:left="900"/>
        <w:rPr>
          <w:rFonts w:ascii="仿宋" w:hAnsi="仿宋"/>
          <w:b/>
          <w:bCs/>
          <w:szCs w:val="24"/>
        </w:rPr>
      </w:pPr>
      <w:r>
        <w:rPr>
          <w:rFonts w:ascii="仿宋" w:hAnsi="仿宋"/>
          <w:b/>
          <w:bCs/>
          <w:szCs w:val="24"/>
        </w:rPr>
        <mc:AlternateContent>
          <mc:Choice Requires="wps">
            <w:drawing>
              <wp:anchor distT="0" distB="0" distL="114300" distR="114300" simplePos="0" relativeHeight="251691008" behindDoc="0" locked="0" layoutInCell="1" allowOverlap="1">
                <wp:simplePos x="0" y="0"/>
                <wp:positionH relativeFrom="column">
                  <wp:posOffset>3689350</wp:posOffset>
                </wp:positionH>
                <wp:positionV relativeFrom="paragraph">
                  <wp:posOffset>184785</wp:posOffset>
                </wp:positionV>
                <wp:extent cx="2114550" cy="603885"/>
                <wp:effectExtent l="57150" t="342900" r="19050" b="25400"/>
                <wp:wrapNone/>
                <wp:docPr id="22" name="圆角矩形标注 22"/>
                <wp:cNvGraphicFramePr/>
                <a:graphic xmlns:a="http://schemas.openxmlformats.org/drawingml/2006/main">
                  <a:graphicData uri="http://schemas.microsoft.com/office/word/2010/wordprocessingShape">
                    <wps:wsp>
                      <wps:cNvSpPr>
                        <a:spLocks noChangeArrowheads="1"/>
                      </wps:cNvSpPr>
                      <wps:spPr bwMode="auto">
                        <a:xfrm>
                          <a:off x="0" y="0"/>
                          <a:ext cx="2114550" cy="603630"/>
                        </a:xfrm>
                        <a:prstGeom prst="wedgeRoundRectCallout">
                          <a:avLst>
                            <a:gd name="adj1" fmla="val -50389"/>
                            <a:gd name="adj2" fmla="val -102694"/>
                            <a:gd name="adj3" fmla="val 16667"/>
                          </a:avLst>
                        </a:prstGeom>
                        <a:solidFill>
                          <a:srgbClr val="FFFFFF"/>
                        </a:solidFill>
                        <a:ln w="9525">
                          <a:solidFill>
                            <a:srgbClr val="FF0000"/>
                          </a:solidFill>
                          <a:miter lim="800000"/>
                        </a:ln>
                      </wps:spPr>
                      <wps:txbx>
                        <w:txbxContent>
                          <w:p w14:paraId="6870C6C8">
                            <w:pPr>
                              <w:pStyle w:val="36"/>
                            </w:pPr>
                            <w:r>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0.5pt;margin-top:14.55pt;height:47.55pt;width:166.5pt;z-index:251691008;mso-width-relative:page;mso-height-relative:page;" fillcolor="#FFFFFF" filled="t" stroked="t" coordsize="21600,21600" o:gfxdata="UEsDBAoAAAAAAIdO4kAAAAAAAAAAAAAAAAAEAAAAZHJzL1BLAwQUAAAACACHTuJAyXxl/dsAAAAK&#10;AQAADwAAAGRycy9kb3ducmV2LnhtbE2PTU/DMAyG70j8h8hI3FiaqmNtaToJpF0Qk9jYph2z1rSF&#10;xilN9sG/x5zgaPvR6+ct5hfbixOOvnOkQU0iEEiVqztqNGzeFncpCB8M1aZ3hBq+0cO8vL4qTF67&#10;M63wtA6N4BDyudHQhjDkUvqqRWv8xA1IfHt3ozWBx7GR9WjOHG57GUfRvbSmI/7QmgGfWqw+10er&#10;4XXzMtst/XLxsc9cMttNv9LH7bPWtzcqegAR8BL+YPjVZ3Uo2engjlR70WuYpoq7BA1xpkAwkKmE&#10;Fwcm4yQGWRbyf4XyB1BLAwQUAAAACACHTuJAfs/VCooCAAARBQAADgAAAGRycy9lMm9Eb2MueG1s&#10;rVTNbtNAEL4j8Q6rvbf+SeI2Vp2qSlWEVKBq4QE267W9sD9mdxOnPEC5c0YCcQHOnHmcFh6D8dop&#10;TsuhB3ywZjwz3/x8Mz44XEuBVsxYrlWGo90QI6aozrkqM/zq5cnOPkbWEZUToRXL8CWz+HD2+NFB&#10;U6cs1pUWOTMIQJRNmzrDlXN1GgSWVkwSu6trpsBYaCOJA9WUQW5IA+hSBHEYJkGjTV4bTZm18PW4&#10;M+Ie0TwEUBcFp+xY06VkynWohgnioCVb8drima+2KBh1L4rCModEhqFT59+QBORF+w5mByQtDakr&#10;TvsSyENKuNOTJFxB0luoY+IIWhp+D0pyarTVhdulWgZdI34i0EUU3pnNRUVq5nuBUdv6duj2/8HS&#10;56szg3ie4TjGSBEJjF9/vPr99cOvT9+vf365+fz+5sc3BEaYVFPbFAIu6jPT9mrrU03fWKT0vCKq&#10;ZEfG6KZiJIf6otY/2ApoFQuhaNE80znkIUun/dDWhZEtIIwDrT03l7fcsLVDFD7GUTSeTIA2CrYk&#10;HCUjT15A0k10bax7wrRErZDhhuUlO9dLlZ/DFsyJEHrpfDqyOrXOk5X3HZP8dYRRIQVwvyIC7UzC&#10;0f60X46BE4xo4BSFcTId3/caDb2iJEn2/DBI2ieGmje1+jFqwfMTLoRXTLmYC4Ogigyf+KcPtkM3&#10;oVCT4ekknviOtmx2GyKE518Qkju4Y8Flhvdbn42TUD1xLVcd5269WPf0L3R+CRQa3V0S/EdAqLR5&#10;h1EDV5Rh+3ZJDMNIPFWwBtNoPG7PzivjyV4MihlaFkMLURSgMuww6sS56051WRteVpAp8u0qfQSr&#10;U3C32bGuqr5uuBSQtk5xqHuvv3+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fGX92wAAAAoB&#10;AAAPAAAAAAAAAAEAIAAAACIAAABkcnMvZG93bnJldi54bWxQSwECFAAUAAAACACHTuJAfs/VCooC&#10;AAARBQAADgAAAAAAAAABACAAAAAqAQAAZHJzL2Uyb0RvYy54bWxQSwUGAAAAAAYABgBZAQAAJgYA&#10;AAAA&#10;" adj="-84,-11382,14400">
                <v:fill on="t" focussize="0,0"/>
                <v:stroke color="#FF0000" miterlimit="8" joinstyle="miter"/>
                <v:imagedata o:title=""/>
                <o:lock v:ext="edit" aspectratio="f"/>
                <v:textbox>
                  <w:txbxContent>
                    <w:p w14:paraId="6870C6C8">
                      <w:pPr>
                        <w:pStyle w:val="36"/>
                      </w:pPr>
                      <w:r>
                        <w:rPr>
                          <w:rFonts w:hint="eastAsia"/>
                        </w:rPr>
                        <w:t>请指导老师具体地填写论文的进度与任务要求，并签字</w:t>
                      </w:r>
                    </w:p>
                  </w:txbxContent>
                </v:textbox>
              </v:shape>
            </w:pict>
          </mc:Fallback>
        </mc:AlternateContent>
      </w:r>
    </w:p>
    <w:p w14:paraId="506DF890">
      <w:pPr>
        <w:ind w:left="900"/>
        <w:rPr>
          <w:rFonts w:ascii="仿宋" w:hAnsi="仿宋"/>
          <w:b/>
          <w:bCs/>
          <w:szCs w:val="24"/>
        </w:rPr>
      </w:pPr>
    </w:p>
    <w:p w14:paraId="02339EF3">
      <w:pPr>
        <w:ind w:left="900"/>
        <w:rPr>
          <w:rFonts w:ascii="仿宋" w:hAnsi="仿宋"/>
          <w:b/>
          <w:bCs/>
          <w:szCs w:val="24"/>
        </w:rPr>
      </w:pPr>
    </w:p>
    <w:p w14:paraId="0FA7758C">
      <w:pPr>
        <w:ind w:left="900"/>
        <w:rPr>
          <w:rFonts w:ascii="仿宋" w:hAnsi="仿宋"/>
          <w:b/>
          <w:bCs/>
          <w:szCs w:val="24"/>
        </w:rPr>
      </w:pPr>
    </w:p>
    <w:p w14:paraId="656BA7EA">
      <w:pPr>
        <w:ind w:left="900"/>
        <w:rPr>
          <w:rFonts w:ascii="仿宋" w:hAnsi="仿宋"/>
          <w:b/>
          <w:bCs/>
          <w:szCs w:val="24"/>
        </w:rPr>
      </w:pPr>
    </w:p>
    <w:p w14:paraId="45189B6F">
      <w:pPr>
        <w:ind w:left="900"/>
        <w:rPr>
          <w:rFonts w:ascii="仿宋" w:hAnsi="仿宋"/>
          <w:b/>
          <w:bCs/>
          <w:szCs w:val="24"/>
        </w:rPr>
      </w:pPr>
    </w:p>
    <w:p w14:paraId="08000FF0">
      <w:pPr>
        <w:ind w:left="900"/>
        <w:rPr>
          <w:rFonts w:ascii="仿宋" w:hAnsi="仿宋"/>
          <w:b/>
          <w:bCs/>
          <w:szCs w:val="24"/>
        </w:rPr>
      </w:pPr>
    </w:p>
    <w:p w14:paraId="4823BF74">
      <w:pPr>
        <w:ind w:left="900"/>
        <w:rPr>
          <w:rFonts w:ascii="仿宋" w:hAnsi="仿宋"/>
          <w:b/>
          <w:bCs/>
          <w:szCs w:val="24"/>
        </w:rPr>
      </w:pPr>
    </w:p>
    <w:p w14:paraId="7F5BA8B5">
      <w:pPr>
        <w:ind w:left="900"/>
        <w:rPr>
          <w:rFonts w:ascii="仿宋" w:hAnsi="仿宋"/>
          <w:b/>
          <w:bCs/>
          <w:szCs w:val="24"/>
        </w:rPr>
      </w:pPr>
    </w:p>
    <w:p w14:paraId="53101AC7">
      <w:pPr>
        <w:ind w:left="900"/>
        <w:rPr>
          <w:rFonts w:ascii="仿宋" w:hAnsi="仿宋"/>
          <w:b/>
          <w:bCs/>
          <w:szCs w:val="24"/>
        </w:rPr>
      </w:pPr>
    </w:p>
    <w:p w14:paraId="3FEAA3CA">
      <w:pPr>
        <w:ind w:left="900"/>
        <w:rPr>
          <w:rFonts w:ascii="仿宋" w:hAnsi="仿宋"/>
          <w:b/>
          <w:bCs/>
          <w:szCs w:val="24"/>
        </w:rPr>
      </w:pPr>
    </w:p>
    <w:p w14:paraId="6781AF5E">
      <w:pPr>
        <w:ind w:left="900"/>
        <w:rPr>
          <w:rFonts w:ascii="仿宋" w:hAnsi="仿宋"/>
          <w:b/>
          <w:bCs/>
          <w:szCs w:val="24"/>
        </w:rPr>
      </w:pPr>
    </w:p>
    <w:p w14:paraId="66814E48">
      <w:pPr>
        <w:ind w:left="900"/>
        <w:rPr>
          <w:rFonts w:ascii="仿宋" w:hAnsi="仿宋"/>
          <w:b/>
          <w:bCs/>
          <w:szCs w:val="24"/>
        </w:rPr>
      </w:pPr>
    </w:p>
    <w:p w14:paraId="7AE6D855">
      <w:pPr>
        <w:rPr>
          <w:rFonts w:eastAsia="华文仿宋"/>
        </w:rPr>
      </w:pPr>
      <w:r>
        <w:rPr>
          <w:rFonts w:hint="eastAsia" w:eastAsia="华文仿宋"/>
          <w:b/>
          <w:bCs/>
        </w:rPr>
        <w:t>起讫日期 20   年   月   日 至 20   年   月   日</w:t>
      </w:r>
    </w:p>
    <w:p w14:paraId="35265AB9">
      <w:pPr>
        <w:rPr>
          <w:rFonts w:eastAsia="华文仿宋"/>
          <w:u w:val="wave"/>
        </w:rPr>
      </w:pPr>
      <w:r>
        <w:rPr>
          <w:rFonts w:hint="eastAsia" w:eastAsia="华文仿宋"/>
          <w:sz w:val="28"/>
        </w:rPr>
        <w:t xml:space="preserve">                        </w:t>
      </w:r>
      <w:r>
        <w:rPr>
          <w:rFonts w:hint="eastAsia" w:eastAsia="华文仿宋"/>
          <w:b/>
          <w:bCs/>
        </w:rPr>
        <w:t>指导教师</w:t>
      </w:r>
      <w:r>
        <w:rPr>
          <w:rFonts w:hint="eastAsia" w:eastAsia="华文仿宋"/>
        </w:rPr>
        <w:t>（</w:t>
      </w:r>
      <w:r>
        <w:rPr>
          <w:rFonts w:hint="eastAsia" w:eastAsia="华文仿宋"/>
          <w:b/>
          <w:bCs/>
        </w:rPr>
        <w:t>签名</w:t>
      </w:r>
      <w:r>
        <w:rPr>
          <w:rFonts w:hint="eastAsia" w:ascii="华文仿宋" w:hAnsi="华文仿宋" w:eastAsia="华文仿宋"/>
          <w:b/>
          <w:bCs/>
        </w:rPr>
        <w:t>）</w:t>
      </w:r>
      <w:r>
        <w:rPr>
          <w:rFonts w:hint="eastAsia" w:ascii="华文仿宋" w:hAnsi="华文仿宋" w:eastAsia="华文仿宋"/>
          <w:b/>
          <w:bCs/>
          <w:u w:val="wave"/>
        </w:rPr>
        <w:t xml:space="preserve">         </w:t>
      </w:r>
      <w:r>
        <w:rPr>
          <w:rFonts w:hint="eastAsia" w:ascii="华文仿宋" w:hAnsi="华文仿宋" w:eastAsia="华文仿宋"/>
          <w:b/>
          <w:bCs/>
        </w:rPr>
        <w:t>职称</w:t>
      </w:r>
      <w:r>
        <w:rPr>
          <w:rFonts w:hint="eastAsia" w:ascii="华文仿宋" w:hAnsi="华文仿宋" w:eastAsia="华文仿宋"/>
          <w:b/>
          <w:bCs/>
          <w:u w:val="wave"/>
        </w:rPr>
        <w:t xml:space="preserve">        </w:t>
      </w:r>
    </w:p>
    <w:p w14:paraId="21C01BA3">
      <w:pPr>
        <w:rPr>
          <w:rFonts w:eastAsia="华文仿宋"/>
        </w:rPr>
      </w:pPr>
      <w:r>
        <w:rPr>
          <w:rFonts w:hint="eastAsia" w:eastAsia="华文仿宋"/>
          <w:b/>
          <w:bCs/>
        </w:rPr>
        <w:t>三、系或研究所审核意见:</w:t>
      </w:r>
    </w:p>
    <w:p w14:paraId="4E1F9A32">
      <w:pPr>
        <w:ind w:left="583" w:leftChars="243" w:firstLine="960" w:firstLineChars="4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2032"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ln>
                      </wps:spPr>
                      <wps:txbx>
                        <w:txbxContent>
                          <w:p w14:paraId="66BB8219">
                            <w:pPr>
                              <w:pStyle w:val="36"/>
                            </w:pPr>
                            <w:r>
                              <w:rPr>
                                <w:rFonts w:hint="eastAsia"/>
                              </w:rPr>
                              <w:t>请系或教研所具体地填写对论文的进度与任务要求的审核意见，如：“同意上述论文的进度与任务要求”，并签字。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1.85pt;margin-top:7.4pt;height:78pt;width:166.5pt;z-index:251692032;mso-width-relative:page;mso-height-relative:page;" fillcolor="#FFFFFF" filled="t" stroked="t" coordsize="21600,21600" o:gfxdata="UEsDBAoAAAAAAIdO4kAAAAAAAAAAAAAAAAAEAAAAZHJzL1BLAwQUAAAACACHTuJAz481OtQAAAAK&#10;AQAADwAAAGRycy9kb3ducmV2LnhtbE1Py07DMBC8I/EP1iJxQdQOqZIqjdNDJSSutBVwdO1tHDV+&#10;KHab8vcsJzjuvHam3dzcyK44pSF4CcVCAEOvgxl8L+Gwf31eAUtZeaPG4FHCNybYdPd3rWpMmP07&#10;Xne5ZxTiU6Mk2Jxjw3nSFp1KixDRE3cKk1OZzqnnZlIzhbuRvwhRcacGTx+siri1qM+7i6Ma22Iu&#10;7dfHSb89xbmKn3p/QC3l40Mh1sAy3vKfGH7rkwc66nQMF28SGyWUy7ImKRFLmkCCqq4IOBJQixXw&#10;ruX/J3Q/UEsDBBQAAAAIAIdO4kB3P5DeigIAABAFAAAOAAAAZHJzL2Uyb0RvYy54bWytVM1u1DAQ&#10;viPxDpbvbZJlN92Nmq2qrYqQClQtPIDXdhKDf4LtbLY8ANw5I4G4AGfOPE4Lj8HEyZbdwoEDOUSe&#10;zPib75ufHB6tlUQrbp0wOsfJfowR19QwocscP392ujfFyHmiGZFG8xxfcYeP5vfvHbZ1xkemMpJx&#10;iwBEu6ytc1x5X2dR5GjFFXH7puYanIWxingwbRkxS1pAVzIaxXEatcay2hrKnYOvJ70TD4j2XwBN&#10;UQjKTwxtFNe+R7VcEg+SXCVqh+eBbVFw6p8WheMeyRyDUh/ekATOy+4dzQ9JVlpSV4IOFMi/ULij&#10;SRGhIekt1AnxBDVW/AGlBLXGmcLvU6OiXkioCKhI4ju1uaxIzYMWKLWrb4vu/h8sfbI6t0iwHI+g&#10;JJoo6Pj1+zc/P7/78eHr9fdPNx/f3nz7gsAJlWprl8GFy/rcdlpdfWboS4e0WVREl/zYWtNWnDDg&#10;l3Tx0c6FznBwFS3bx4ZBHtJ4E4q2LqzqAKEcaB16c3XbG772iMLHUZKMJxPgSME3m8VpHChFJNvc&#10;rq3zD7lRqDvkuOWs5Bem0ewCpmBBpDSND+nI6sz50Cw2KCbsRYJRoST0fkUk2kun0zRIgI5uBY12&#10;gg5m0zgdJmgr6MF2UJKm6UGoBcmGvEB5QzVU0UjBToWUwbDlciEtAhI5Pg3PcNlth0mNWqjCZDQJ&#10;gnZ8bhcihudvEEp4WGMpVI6nXcwmSOqhb12r+pb79XI9dH9p2BV00Jp+keA3AofK2NcYtbBEOXav&#10;GmI5RvKRhimYJeNxt3XBGE8Ouhmz257ltodoClA59hj1x4XvN7WprSgryJQEudocw+QUwm9GrGc1&#10;8IZFgdPOJm7bIer3j2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PNTrUAAAACgEAAA8AAAAA&#10;AAAAAQAgAAAAIgAAAGRycy9kb3ducmV2LnhtbFBLAQIUABQAAAAIAIdO4kB3P5DeigIAABAFAAAO&#10;AAAAAAAAAAEAIAAAACMBAABkcnMvZTJvRG9jLnhtbFBLBQYAAAAABgAGAFkBAAAfBgAAAAA=&#10;" adj="-4074,-6438,14400">
                <v:fill on="t" focussize="0,0"/>
                <v:stroke color="#FF0000" miterlimit="8" joinstyle="miter"/>
                <v:imagedata o:title=""/>
                <o:lock v:ext="edit" aspectratio="f"/>
                <v:textbox>
                  <w:txbxContent>
                    <w:p w14:paraId="66BB8219">
                      <w:pPr>
                        <w:pStyle w:val="36"/>
                      </w:pPr>
                      <w:r>
                        <w:rPr>
                          <w:rFonts w:hint="eastAsia"/>
                        </w:rPr>
                        <w:t>请系或教研所具体地填写对论文的进度与任务要求的审核意见，如：“同意上述论文的进度与任务要求”，并签字。</w:t>
                      </w:r>
                    </w:p>
                  </w:txbxContent>
                </v:textbox>
              </v:shape>
            </w:pict>
          </mc:Fallback>
        </mc:AlternateContent>
      </w:r>
    </w:p>
    <w:p w14:paraId="49EF8126">
      <w:pPr>
        <w:ind w:left="583" w:leftChars="243" w:firstLine="1120" w:firstLineChars="400"/>
        <w:rPr>
          <w:rFonts w:eastAsia="华文仿宋"/>
          <w:sz w:val="28"/>
        </w:rPr>
      </w:pPr>
    </w:p>
    <w:p w14:paraId="1E8C9698">
      <w:pPr>
        <w:rPr>
          <w:rFonts w:eastAsia="华文仿宋"/>
          <w:sz w:val="18"/>
        </w:rPr>
      </w:pPr>
    </w:p>
    <w:p w14:paraId="74B4AB19">
      <w:pPr>
        <w:ind w:firstLine="4680" w:firstLineChars="1950"/>
        <w:rPr>
          <w:rFonts w:eastAsia="华文仿宋"/>
          <w:b/>
          <w:bCs/>
          <w:u w:val="wave"/>
        </w:rPr>
      </w:pPr>
      <w:r>
        <w:rPr>
          <w:rFonts w:hint="eastAsia" w:eastAsia="华文仿宋"/>
          <w:b/>
          <w:bCs/>
        </w:rPr>
        <w:t>负责人</w:t>
      </w:r>
      <w:r>
        <w:rPr>
          <w:rFonts w:hint="eastAsia" w:eastAsia="华文仿宋"/>
        </w:rPr>
        <w:t>（</w:t>
      </w:r>
      <w:r>
        <w:rPr>
          <w:rFonts w:hint="eastAsia" w:eastAsia="华文仿宋"/>
          <w:b/>
          <w:bCs/>
        </w:rPr>
        <w:t>签名）</w:t>
      </w:r>
      <w:r>
        <w:rPr>
          <w:rFonts w:hint="eastAsia" w:eastAsia="华文仿宋"/>
          <w:b/>
          <w:bCs/>
          <w:u w:val="wave"/>
        </w:rPr>
        <w:t xml:space="preserve">          </w:t>
      </w:r>
    </w:p>
    <w:p w14:paraId="488DF87B">
      <w:pPr>
        <w:ind w:firstLine="6240" w:firstLineChars="2600"/>
        <w:rPr>
          <w:rFonts w:ascii="华文仿宋" w:hAnsi="宋体" w:eastAsia="华文仿宋"/>
          <w:b/>
          <w:bCs/>
        </w:rPr>
      </w:pPr>
      <w:r>
        <w:rPr>
          <w:rFonts w:hint="eastAsia" w:ascii="华文仿宋" w:hAnsi="宋体" w:eastAsia="华文仿宋"/>
          <w:b/>
          <w:bCs/>
        </w:rPr>
        <w:t>年   月   日</w:t>
      </w:r>
    </w:p>
    <w:p w14:paraId="07815332">
      <w:pPr>
        <w:widowControl/>
        <w:spacing w:line="240" w:lineRule="auto"/>
        <w:jc w:val="left"/>
        <w:rPr>
          <w:rFonts w:ascii="华文仿宋" w:hAnsi="宋体" w:eastAsia="华文仿宋"/>
          <w:b/>
          <w:bCs/>
        </w:rPr>
      </w:pPr>
      <w:r>
        <w:rPr>
          <w:rFonts w:ascii="华文仿宋" w:hAnsi="宋体" w:eastAsia="华文仿宋"/>
          <w:b/>
          <w:bCs/>
        </w:rPr>
        <w:br w:type="page"/>
      </w:r>
    </w:p>
    <w:p w14:paraId="2FA5E724">
      <w:pPr>
        <w:jc w:val="center"/>
        <w:outlineLvl w:val="0"/>
        <w:rPr>
          <w:rFonts w:ascii="华文仿宋" w:hAnsi="宋体" w:eastAsia="华文仿宋"/>
          <w:b/>
          <w:bCs/>
          <w:sz w:val="18"/>
        </w:rPr>
      </w:pPr>
      <w:bookmarkStart w:id="124" w:name="_Toc510215039"/>
      <w:bookmarkStart w:id="125" w:name="_Toc510214863"/>
      <w:bookmarkStart w:id="126" w:name="_Toc510529762"/>
      <w:bookmarkStart w:id="127" w:name="_Toc510215158"/>
      <w:bookmarkStart w:id="128" w:name="_Toc510215230"/>
      <w:bookmarkStart w:id="129" w:name="_Toc50455615"/>
      <w:bookmarkStart w:id="130" w:name="_Toc100666748"/>
      <w:r>
        <w:rPr>
          <w:rFonts w:hint="eastAsia" w:ascii="华文仿宋" w:hAnsi="宋体" w:eastAsia="华文仿宋"/>
          <w:b/>
          <w:bCs/>
          <w:sz w:val="36"/>
        </w:rPr>
        <w:t>毕 业 论 文（设计）  考 核</w:t>
      </w:r>
      <w:bookmarkEnd w:id="124"/>
      <w:bookmarkEnd w:id="125"/>
      <w:bookmarkEnd w:id="126"/>
      <w:bookmarkEnd w:id="127"/>
      <w:bookmarkEnd w:id="128"/>
      <w:bookmarkEnd w:id="129"/>
      <w:r>
        <w:rPr>
          <w:rFonts w:hint="eastAsia" w:ascii="华文仿宋" w:hAnsi="宋体" w:eastAsia="华文仿宋"/>
          <w:b/>
          <w:bCs/>
          <w:sz w:val="36"/>
        </w:rPr>
        <w:t xml:space="preserve"> 表</w:t>
      </w:r>
      <w:bookmarkEnd w:id="130"/>
    </w:p>
    <w:p w14:paraId="3B1B0229">
      <w:pPr>
        <w:tabs>
          <w:tab w:val="left" w:pos="7350"/>
        </w:tabs>
        <w:ind w:firstLine="720" w:firstLineChars="400"/>
        <w:rPr>
          <w:rFonts w:ascii="黑体" w:hAnsi="宋体" w:eastAsia="黑体"/>
          <w:b/>
          <w:bCs/>
          <w:sz w:val="18"/>
        </w:rPr>
      </w:pPr>
      <w:r>
        <w:rPr>
          <w:rFonts w:ascii="黑体" w:hAnsi="宋体" w:eastAsia="黑体"/>
          <w:b/>
          <w:bCs/>
          <w:sz w:val="18"/>
        </w:rPr>
        <w:tab/>
      </w:r>
    </w:p>
    <w:p w14:paraId="3EA7D64C">
      <w:pPr>
        <w:rPr>
          <w:rFonts w:ascii="华文仿宋" w:hAnsi="宋体" w:eastAsia="华文仿宋"/>
          <w:b/>
          <w:bCs/>
          <w:sz w:val="28"/>
          <w:szCs w:val="28"/>
        </w:rPr>
      </w:pPr>
      <w:r>
        <w:rPr>
          <w:rFonts w:hint="eastAsia" w:ascii="华文仿宋" w:hAnsi="宋体" w:eastAsia="华文仿宋"/>
          <w:b/>
          <w:bCs/>
          <w:sz w:val="28"/>
          <w:szCs w:val="28"/>
        </w:rPr>
        <w:t>一、指导教师对毕业论文（设计）的评语：</w:t>
      </w:r>
    </w:p>
    <w:p w14:paraId="3CA2296C">
      <w:pPr>
        <w:ind w:left="1029" w:leftChars="429" w:firstLine="720" w:firstLineChars="3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3056" behindDoc="0" locked="0" layoutInCell="1" allowOverlap="1">
                <wp:simplePos x="0" y="0"/>
                <wp:positionH relativeFrom="column">
                  <wp:posOffset>-965835</wp:posOffset>
                </wp:positionH>
                <wp:positionV relativeFrom="paragraph">
                  <wp:posOffset>186055</wp:posOffset>
                </wp:positionV>
                <wp:extent cx="3848735" cy="2198370"/>
                <wp:effectExtent l="0" t="285750" r="19050" b="1206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3848431" cy="2198204"/>
                        </a:xfrm>
                        <a:prstGeom prst="wedgeRoundRectCallout">
                          <a:avLst>
                            <a:gd name="adj1" fmla="val 47853"/>
                            <a:gd name="adj2" fmla="val -62294"/>
                            <a:gd name="adj3" fmla="val 16667"/>
                          </a:avLst>
                        </a:prstGeom>
                        <a:solidFill>
                          <a:srgbClr val="FFFFFF"/>
                        </a:solidFill>
                        <a:ln w="9525">
                          <a:solidFill>
                            <a:srgbClr val="FF0000"/>
                          </a:solidFill>
                          <a:miter lim="800000"/>
                        </a:ln>
                      </wps:spPr>
                      <wps:txbx>
                        <w:txbxContent>
                          <w:p w14:paraId="5CCACD70">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6.05pt;margin-top:14.65pt;height:173.1pt;width:303.05pt;z-index:251693056;mso-width-relative:page;mso-height-relative:page;" fillcolor="#FFFFFF" filled="t" stroked="t" coordsize="21600,21600" o:gfxdata="UEsDBAoAAAAAAIdO4kAAAAAAAAAAAAAAAAAEAAAAZHJzL1BLAwQUAAAACACHTuJADNBQPNwAAAAL&#10;AQAADwAAAGRycy9kb3ducmV2LnhtbE2PMU/DMBCFdyT+g3VIbK3jtCFtiNMBBEIdKhEY2s2JjyQQ&#10;21HsNOXfc0wwnu7Te9/LdxfTszOOvnNWglhGwNDWTne2kfD+9rTYAPNBWa16Z1HCN3rYFddXucq0&#10;m+0rnsvQMAqxPlMS2hCGjHNft2iUX7oBLf0+3GhUoHNsuB7VTOGm53EU3XGjOksNrRrwocX6q5yM&#10;hM/Ty6PbPx+mvUuTrRdzetyUlZS3NyK6BxbwEv5g+NUndSjIqXKT1Z71EhYiiQWxEuLtChgR62RN&#10;6yoJqzRJgBc5/7+h+AFQSwMEFAAAAAgAh07iQNto/c+KAgAAEAUAAA4AAABkcnMvZTJvRG9jLnht&#10;bK1UzW7TQBC+I/EOq723jh0nTaw6VZWqCKlA1cIDbNZre2F/zO46TnkAuHNGAnEBzpx5nBYeg/Ha&#10;KU7h0AM+WDOemW9+vhkfHm2kQGtmLNcqxeH+CCOmqM64KlL84vnp3gwj64jKiNCKpfiKWXy0ePjg&#10;sKkSFulSi4wZBCDKJk2V4tK5KgkCS0smid3XFVNgzLWRxIFqiiAzpAF0KYJoNJoGjTZZZTRl1sLX&#10;k86Ie0RzH0Cd55yyE01ryZTrUA0TxEFLtuSVxQtfbZ4z6p7luWUOiRRDp86/IQnIq/YdLA5JUhhS&#10;lZz2JZD7lHCnJ0m4gqS3UCfEEVQb/heU5NRoq3O3T7UMukb8RKCLcHRnNpclqZjvBUZtq9uh2/8H&#10;S5+uzw3iGWzCHCNFJDB+/eHtry/vf378dv3j882ndzffvyIwwqSayiYQcFmdm7ZXW51p+soipZcl&#10;UQU7NkY3JSMZ1Be2/sFOQKtYCEWr5onOIA+pnfZD2+RGtoAwDrTx3FzdcsM2DlH4OJ7Fs3gcYkTB&#10;FoXzWTSKfQ6SbMMrY90jpiVqhRQ3LCvYha5VdgFrsCRC6Nr5fGR9Zp1nK+tbJtlLgM6lAPLXRKD4&#10;YDYZ98sx8ImGPnvTKJr7GoD2gdN46BROp9ODvs4+bUCSbaV+ilrw7JQL4RVTrJbCIKghxaf+6YPt&#10;0E0o1KR4Pokmvp8dm92FGMHzLwjJHZyx4DLFs9Zn6yRUz1tLVUe526w2PfsrnV0Bg0Z3hwS/ERBK&#10;bd5g1MARpdi+rolhGInHCrZgHsZxe3VeiScHEShmaFkNLURRgEqxw6gTl6671LoyvCghU+jbVfoY&#10;NifnbrtiXVV93XAoIO1c4lD3Xn9+Z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NBQPNwAAAAL&#10;AQAADwAAAAAAAAABACAAAAAiAAAAZHJzL2Rvd25yZXYueG1sUEsBAhQAFAAAAAgAh07iQNto/c+K&#10;AgAAEAUAAA4AAAAAAAAAAQAgAAAAKwEAAGRycy9lMm9Eb2MueG1sUEsFBgAAAAAGAAYAWQEAACcG&#10;AAAAAA==&#10;" adj="21136,-2656,14400">
                <v:fill on="t" focussize="0,0"/>
                <v:stroke color="#FF0000" miterlimit="8" joinstyle="miter"/>
                <v:imagedata o:title=""/>
                <o:lock v:ext="edit" aspectratio="f"/>
                <v:textbox>
                  <w:txbxContent>
                    <w:p w14:paraId="5CCACD70">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v:textbox>
              </v:shape>
            </w:pict>
          </mc:Fallback>
        </mc:AlternateContent>
      </w:r>
    </w:p>
    <w:p w14:paraId="10A6C5BF">
      <w:pPr>
        <w:rPr>
          <w:rFonts w:ascii="华文仿宋" w:hAnsi="宋体" w:eastAsia="华文仿宋"/>
          <w:b/>
          <w:bCs/>
        </w:rPr>
      </w:pPr>
    </w:p>
    <w:p w14:paraId="6F786E08">
      <w:pPr>
        <w:rPr>
          <w:sz w:val="30"/>
        </w:rPr>
      </w:pPr>
    </w:p>
    <w:p w14:paraId="607285A5">
      <w:pPr>
        <w:ind w:firstLine="5076" w:firstLineChars="2115"/>
        <w:rPr>
          <w:rFonts w:ascii="华文仿宋" w:hAnsi="宋体" w:eastAsia="华文仿宋"/>
          <w:b/>
          <w:bCs/>
          <w:u w:val="wave"/>
        </w:rPr>
      </w:pPr>
      <w:r>
        <w:rPr>
          <w:rFonts w:hint="eastAsia" w:ascii="华文仿宋" w:hAnsi="宋体" w:eastAsia="华文仿宋"/>
          <w:b/>
          <w:bCs/>
        </w:rPr>
        <w:t>指导教师(签名）</w:t>
      </w:r>
      <w:r>
        <w:rPr>
          <w:rFonts w:hint="eastAsia" w:ascii="华文仿宋" w:hAnsi="宋体" w:eastAsia="华文仿宋"/>
          <w:b/>
          <w:bCs/>
          <w:u w:val="wave"/>
        </w:rPr>
        <w:t>　　　　　</w:t>
      </w:r>
    </w:p>
    <w:p w14:paraId="7C5A371E">
      <w:pPr>
        <w:ind w:firstLine="6600" w:firstLineChars="2750"/>
        <w:rPr>
          <w:rFonts w:ascii="华文仿宋" w:hAnsi="宋体" w:eastAsia="华文仿宋"/>
          <w:b/>
          <w:bCs/>
        </w:rPr>
      </w:pPr>
      <w:r>
        <w:rPr>
          <w:rFonts w:hint="eastAsia" w:ascii="华文仿宋" w:hAnsi="宋体" w:eastAsia="华文仿宋"/>
          <w:b/>
          <w:bCs/>
        </w:rPr>
        <w:t>年   月   日</w:t>
      </w:r>
    </w:p>
    <w:p w14:paraId="54A96405">
      <w:pPr>
        <w:rPr>
          <w:rFonts w:ascii="黑体" w:hAnsi="宋体" w:eastAsia="黑体"/>
          <w:b/>
          <w:bCs/>
          <w:sz w:val="18"/>
        </w:rPr>
      </w:pPr>
    </w:p>
    <w:p w14:paraId="68970870">
      <w:pPr>
        <w:rPr>
          <w:rFonts w:ascii="华文仿宋" w:hAnsi="宋体" w:eastAsia="华文仿宋"/>
          <w:b/>
          <w:bCs/>
          <w:sz w:val="28"/>
          <w:szCs w:val="28"/>
        </w:rPr>
      </w:pPr>
      <w:r>
        <w:rPr>
          <w:rFonts w:hint="eastAsia" w:ascii="华文仿宋" w:hAnsi="宋体" w:eastAsia="华文仿宋"/>
          <w:b/>
          <w:bCs/>
          <w:sz w:val="28"/>
          <w:szCs w:val="28"/>
        </w:rPr>
        <w:t>二、答辩小组对毕业论文（设计）的答辩评语及总评成绩：</w:t>
      </w:r>
    </w:p>
    <w:p w14:paraId="0DEF87C1">
      <w:pPr>
        <w:rPr>
          <w:rFonts w:ascii="黑体" w:hAnsi="宋体" w:eastAsia="黑体"/>
          <w:b/>
          <w:bCs/>
          <w:sz w:val="28"/>
          <w:szCs w:val="28"/>
        </w:rPr>
      </w:pPr>
    </w:p>
    <w:p w14:paraId="65FC0899">
      <w:pPr>
        <w:ind w:firstLine="4350"/>
        <w:rPr>
          <w:rFonts w:ascii="黑体" w:hAnsi="宋体" w:eastAsia="黑体"/>
          <w:b/>
          <w:bCs/>
          <w:sz w:val="30"/>
        </w:rPr>
      </w:pPr>
    </w:p>
    <w:p w14:paraId="0B50CDEE">
      <w:pPr>
        <w:rPr>
          <w:sz w:val="3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22"/>
        <w:gridCol w:w="1521"/>
        <w:gridCol w:w="1370"/>
        <w:gridCol w:w="1795"/>
        <w:gridCol w:w="1289"/>
      </w:tblGrid>
      <w:tr w14:paraId="370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102" w:type="dxa"/>
            <w:vAlign w:val="center"/>
          </w:tcPr>
          <w:p w14:paraId="0D846E92">
            <w:pPr>
              <w:rPr>
                <w:b/>
                <w:szCs w:val="21"/>
              </w:rPr>
            </w:pPr>
            <w:r>
              <w:rPr>
                <w:rFonts w:hint="eastAsia"/>
                <w:b/>
                <w:szCs w:val="21"/>
              </w:rPr>
              <w:t>成绩</w:t>
            </w:r>
          </w:p>
          <w:p w14:paraId="7AEF2CD1">
            <w:pPr>
              <w:rPr>
                <w:b/>
                <w:szCs w:val="21"/>
              </w:rPr>
            </w:pPr>
            <w:r>
              <w:rPr>
                <w:rFonts w:hint="eastAsia"/>
                <w:b/>
                <w:szCs w:val="21"/>
              </w:rPr>
              <w:t>比例</w:t>
            </w:r>
          </w:p>
        </w:tc>
        <w:tc>
          <w:tcPr>
            <w:tcW w:w="1575" w:type="dxa"/>
            <w:vAlign w:val="center"/>
          </w:tcPr>
          <w:p w14:paraId="1E6E66CE">
            <w:pPr>
              <w:rPr>
                <w:b/>
                <w:szCs w:val="21"/>
              </w:rPr>
            </w:pPr>
            <w:r>
              <w:rPr>
                <w:rFonts w:hint="eastAsia"/>
                <w:b/>
                <w:szCs w:val="21"/>
              </w:rPr>
              <w:t>文献综述</w:t>
            </w:r>
          </w:p>
          <w:p w14:paraId="093111A2">
            <w:pPr>
              <w:rPr>
                <w:szCs w:val="21"/>
              </w:rPr>
            </w:pPr>
            <w:r>
              <w:rPr>
                <w:rFonts w:hint="eastAsia"/>
                <w:b/>
                <w:szCs w:val="21"/>
              </w:rPr>
              <w:t>占（10%）</w:t>
            </w:r>
          </w:p>
        </w:tc>
        <w:tc>
          <w:tcPr>
            <w:tcW w:w="1574" w:type="dxa"/>
            <w:vAlign w:val="center"/>
          </w:tcPr>
          <w:p w14:paraId="123B53FB">
            <w:pPr>
              <w:ind w:firstLine="120" w:firstLineChars="50"/>
              <w:rPr>
                <w:b/>
                <w:szCs w:val="21"/>
              </w:rPr>
            </w:pPr>
            <w:r>
              <w:rPr>
                <w:rFonts w:hint="eastAsia"/>
                <w:b/>
                <w:szCs w:val="21"/>
              </w:rPr>
              <w:t>开题报告</w:t>
            </w:r>
          </w:p>
          <w:p w14:paraId="25B0C5BE">
            <w:pPr>
              <w:ind w:firstLine="117" w:firstLineChars="49"/>
              <w:rPr>
                <w:b/>
                <w:szCs w:val="21"/>
              </w:rPr>
            </w:pPr>
            <w:r>
              <w:rPr>
                <w:rFonts w:hint="eastAsia"/>
                <w:b/>
                <w:szCs w:val="21"/>
              </w:rPr>
              <w:t>占（15%）</w:t>
            </w:r>
          </w:p>
        </w:tc>
        <w:tc>
          <w:tcPr>
            <w:tcW w:w="1418" w:type="dxa"/>
            <w:vAlign w:val="center"/>
          </w:tcPr>
          <w:p w14:paraId="66B529E6">
            <w:pPr>
              <w:ind w:firstLine="120" w:firstLineChars="50"/>
              <w:rPr>
                <w:b/>
                <w:szCs w:val="21"/>
              </w:rPr>
            </w:pPr>
            <w:r>
              <w:rPr>
                <w:rFonts w:hint="eastAsia"/>
                <w:b/>
                <w:szCs w:val="21"/>
              </w:rPr>
              <w:t>外文翻译</w:t>
            </w:r>
          </w:p>
          <w:p w14:paraId="03FA5A8E">
            <w:pPr>
              <w:rPr>
                <w:b/>
                <w:szCs w:val="21"/>
              </w:rPr>
            </w:pPr>
            <w:r>
              <w:rPr>
                <w:rFonts w:hint="eastAsia"/>
                <w:b/>
                <w:szCs w:val="21"/>
              </w:rPr>
              <w:t>占（5%）</w:t>
            </w:r>
          </w:p>
        </w:tc>
        <w:tc>
          <w:tcPr>
            <w:tcW w:w="1890" w:type="dxa"/>
            <w:vAlign w:val="center"/>
          </w:tcPr>
          <w:p w14:paraId="39311F1B">
            <w:pPr>
              <w:rPr>
                <w:b/>
                <w:szCs w:val="21"/>
              </w:rPr>
            </w:pPr>
            <w:r>
              <w:rPr>
                <w:rFonts w:hint="eastAsia"/>
                <w:b/>
                <w:szCs w:val="21"/>
              </w:rPr>
              <w:t>毕业论文（设计）质量及答辩</w:t>
            </w:r>
          </w:p>
          <w:p w14:paraId="4D80E112">
            <w:pPr>
              <w:rPr>
                <w:b/>
                <w:szCs w:val="21"/>
              </w:rPr>
            </w:pPr>
            <w:r>
              <w:rPr>
                <w:rFonts w:hint="eastAsia"/>
                <w:b/>
                <w:szCs w:val="21"/>
              </w:rPr>
              <w:t>占（70%）</w:t>
            </w:r>
          </w:p>
        </w:tc>
        <w:tc>
          <w:tcPr>
            <w:tcW w:w="1418" w:type="dxa"/>
            <w:vAlign w:val="center"/>
          </w:tcPr>
          <w:p w14:paraId="1CA3741D">
            <w:pPr>
              <w:rPr>
                <w:b/>
                <w:szCs w:val="21"/>
              </w:rPr>
            </w:pPr>
            <w:r>
              <w:rPr>
                <w:rFonts w:hint="eastAsia"/>
                <w:b/>
                <w:szCs w:val="21"/>
              </w:rPr>
              <w:t>总评成绩</w:t>
            </w:r>
          </w:p>
        </w:tc>
      </w:tr>
      <w:tr w14:paraId="4079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2" w:type="dxa"/>
            <w:vAlign w:val="center"/>
          </w:tcPr>
          <w:p w14:paraId="3C54A34D">
            <w:pPr>
              <w:ind w:firstLine="117" w:firstLineChars="49"/>
              <w:rPr>
                <w:b/>
                <w:szCs w:val="21"/>
              </w:rPr>
            </w:pPr>
            <w:r>
              <w:rPr>
                <w:rFonts w:hint="eastAsia"/>
                <w:b/>
                <w:szCs w:val="21"/>
              </w:rPr>
              <w:t>分值</w:t>
            </w:r>
          </w:p>
        </w:tc>
        <w:tc>
          <w:tcPr>
            <w:tcW w:w="1575" w:type="dxa"/>
            <w:vAlign w:val="center"/>
          </w:tcPr>
          <w:p w14:paraId="17270D2C"/>
        </w:tc>
        <w:tc>
          <w:tcPr>
            <w:tcW w:w="1574" w:type="dxa"/>
            <w:vAlign w:val="center"/>
          </w:tcPr>
          <w:p w14:paraId="0940A93B"/>
        </w:tc>
        <w:tc>
          <w:tcPr>
            <w:tcW w:w="1418" w:type="dxa"/>
            <w:vAlign w:val="center"/>
          </w:tcPr>
          <w:p w14:paraId="364DB0A8"/>
        </w:tc>
        <w:tc>
          <w:tcPr>
            <w:tcW w:w="1890" w:type="dxa"/>
            <w:vAlign w:val="center"/>
          </w:tcPr>
          <w:p w14:paraId="524DAED3"/>
        </w:tc>
        <w:tc>
          <w:tcPr>
            <w:tcW w:w="1418" w:type="dxa"/>
            <w:vAlign w:val="center"/>
          </w:tcPr>
          <w:p w14:paraId="33C41D7C">
            <w:r>
              <w:fldChar w:fldCharType="begin"/>
            </w:r>
            <w:r>
              <w:instrText xml:space="preserve"> MERGEFIELD  \</w:instrText>
            </w:r>
            <w:r>
              <w:rPr>
                <w:rFonts w:hint="eastAsia"/>
              </w:rPr>
              <w:instrText xml:space="preserve">总成绩</w:instrText>
            </w:r>
            <w:r>
              <w:instrText xml:space="preserve"> </w:instrText>
            </w:r>
            <w:r>
              <w:fldChar w:fldCharType="end"/>
            </w:r>
          </w:p>
        </w:tc>
      </w:tr>
    </w:tbl>
    <w:p w14:paraId="31C56B17">
      <w:pPr>
        <w:ind w:firstLine="4900" w:firstLineChars="1750"/>
        <w:rPr>
          <w:sz w:val="36"/>
        </w:rPr>
      </w:pPr>
      <w:r>
        <w:rPr>
          <w:rFonts w:ascii="黑体" w:hAnsi="宋体" w:eastAsia="黑体"/>
          <w:b/>
          <w:bCs/>
          <w:sz w:val="28"/>
          <w:szCs w:val="28"/>
        </w:rPr>
        <mc:AlternateContent>
          <mc:Choice Requires="wps">
            <w:drawing>
              <wp:anchor distT="0" distB="0" distL="114300" distR="114300" simplePos="0" relativeHeight="251694080" behindDoc="0" locked="0" layoutInCell="1" allowOverlap="1">
                <wp:simplePos x="0" y="0"/>
                <wp:positionH relativeFrom="column">
                  <wp:posOffset>-791845</wp:posOffset>
                </wp:positionH>
                <wp:positionV relativeFrom="paragraph">
                  <wp:posOffset>526415</wp:posOffset>
                </wp:positionV>
                <wp:extent cx="2533650" cy="1479550"/>
                <wp:effectExtent l="0" t="3181350" r="342900" b="25400"/>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2533650" cy="1479550"/>
                        </a:xfrm>
                        <a:prstGeom prst="wedgeRoundRectCallout">
                          <a:avLst>
                            <a:gd name="adj1" fmla="val 61541"/>
                            <a:gd name="adj2" fmla="val -261014"/>
                            <a:gd name="adj3" fmla="val 16667"/>
                          </a:avLst>
                        </a:prstGeom>
                        <a:solidFill>
                          <a:srgbClr val="FFFFFF"/>
                        </a:solidFill>
                        <a:ln w="9525">
                          <a:solidFill>
                            <a:srgbClr val="FF0000"/>
                          </a:solidFill>
                          <a:miter lim="800000"/>
                        </a:ln>
                      </wps:spPr>
                      <wps:txbx>
                        <w:txbxContent>
                          <w:p w14:paraId="19CC6E84">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62.35pt;margin-top:41.45pt;height:116.5pt;width:199.5pt;z-index:251694080;mso-width-relative:page;mso-height-relative:page;" fillcolor="#FFFFFF" filled="t" stroked="t" coordsize="21600,21600" o:gfxdata="UEsDBAoAAAAAAIdO4kAAAAAAAAAAAAAAAAAEAAAAZHJzL1BLAwQUAAAACACHTuJAHgWu79sAAAAL&#10;AQAADwAAAGRycy9kb3ducmV2LnhtbE2PTW7CMBCF90i9gzWVukHgJEAgaSaoouUApT2AiYckEI9D&#10;bH7a09ddtcvR+/TeN8X6bjpxpcG1lhHiaQSCuLK65Rrh82M7WYFwXrFWnWVC+CIH6/JhVKhc2xu/&#10;03XnaxFK2OUKofG+z6V0VUNGuantiUN2sINRPpxDLfWgbqHcdDKJolQa1XJYaFRPm4aq0+5iEBbb&#10;jT0nb+eDP2UvqazHx2P6+o349BhHzyA83f0fDL/6QR3K4LS3F9ZOdAiTOJkvA4uwSjIQgUiW8xmI&#10;PcIsXmQgy0L+/6H8AVBLAwQUAAAACACHTuJAF3F4KIwCAAARBQAADgAAAGRycy9lMm9Eb2MueG1s&#10;rVTBbtQwEL0j8Q+W72026SZtV81W1VZFSAWqFj7AazuJwbGN7Wy2fADcOSOBuABnznxOC5/BxMmW&#10;tHDogRwiT2b8Zt68mRwcrmuJVtw6oVWO4+0JRlxRzYQqc/zi+cnWHkbOE8WI1Irn+JI7fDh/+OCg&#10;NTOe6EpLxi0CEOVmrclx5b2ZRZGjFa+J29aGK3AW2tbEg2nLiFnSAnoto2QyyaJWW2asptw5+Hrc&#10;O/GAaO8DqItCUH6saVNz5XtUyyXxQMlVwjg8D9UWBaf+WVE47pHMMTD14Q1J4Lzs3tH8gMxKS0wl&#10;6FACuU8JdzjVRChIegN1TDxBjRV/QdWCWu104beprqOeSOgIsIgnd3pzURHDAxdotTM3TXf/D5Y+&#10;XZ1ZJBhMAuiuSA2KX314++vL+58fv139+Hz96d31968InNCp1rgZXLgwZ7bj6syppq8cUnpREVXy&#10;I2t1W3HCoL64i49uXegMB1fRsn2iGeQhjdehaevC1h0gtAOtgzaXN9rwtUcUPibpzk6WgmwUfPF0&#10;dz8Fo8tBZpvrxjr/iOsadYcct5yV/Fw3ip3DGCyIlLrxIR9ZnTof1GIDZcJexhgVtQTxV0SiLE6n&#10;gQIoOopJxjFbSRZP4ukwQqOonXFUnGXZ7lDokBdK3pQa2qilYCdCymDYcrmQFkEROT4Jz3DZjcOk&#10;Qm2O99MkDYRu+dxtiAk8/4KohYc9lqLO8V4XswmSahCu06rX3K+X60H+pWaXIKHV/SbBfwQOlbZv&#10;MGphi3LsXjfEcozkYwVjsB9Pp93aBWOa7iZg2LFnOfYQRQEqxx6j/rjw/ao2xoqygkxxoKv0EYxO&#10;IfxmxvqqhrphU8JYDFvdreLYDlF//m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4Fru/bAAAA&#10;CwEAAA8AAAAAAAAAAQAgAAAAIgAAAGRycy9kb3ducmV2LnhtbFBLAQIUABQAAAAIAIdO4kAXcXgo&#10;jAIAABEFAAAOAAAAAAAAAAEAIAAAACoBAABkcnMvZTJvRG9jLnhtbFBLBQYAAAAABgAGAFkBAAAo&#10;BgAAAAA=&#10;" adj="24093,-45579,14400">
                <v:fill on="t" focussize="0,0"/>
                <v:stroke color="#FF0000" miterlimit="8" joinstyle="miter"/>
                <v:imagedata o:title=""/>
                <o:lock v:ext="edit" aspectratio="f"/>
                <v:textbox>
                  <w:txbxContent>
                    <w:p w14:paraId="19CC6E84">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v:textbox>
              </v:shape>
            </w:pict>
          </mc:Fallback>
        </mc:AlternateContent>
      </w:r>
    </w:p>
    <w:p w14:paraId="088BE5D4">
      <w:pPr>
        <w:ind w:firstLine="4200" w:firstLineChars="1750"/>
        <w:rPr>
          <w:rFonts w:ascii="华文仿宋" w:hAnsi="宋体" w:eastAsia="华文仿宋"/>
          <w:b/>
          <w:bCs/>
          <w:u w:val="wave"/>
        </w:rPr>
      </w:pPr>
      <w:r>
        <w:rPr>
          <w:rFonts w:hint="eastAsia" w:eastAsia="华文仿宋"/>
          <w:b/>
          <w:bCs/>
        </w:rPr>
        <w:t>答辩小组负责人</w:t>
      </w:r>
      <w:r>
        <w:rPr>
          <w:rFonts w:hint="eastAsia" w:eastAsia="华文仿宋"/>
          <w:b/>
        </w:rPr>
        <w:t>（</w:t>
      </w:r>
      <w:r>
        <w:rPr>
          <w:rFonts w:hint="eastAsia" w:ascii="华文仿宋" w:hAnsi="宋体" w:eastAsia="华文仿宋"/>
          <w:b/>
          <w:bCs/>
        </w:rPr>
        <w:t>签名）</w:t>
      </w:r>
      <w:r>
        <w:rPr>
          <w:rFonts w:hint="eastAsia" w:ascii="华文仿宋" w:hAnsi="宋体" w:eastAsia="华文仿宋"/>
          <w:b/>
          <w:bCs/>
          <w:u w:val="wave"/>
        </w:rPr>
        <w:t xml:space="preserve">           </w:t>
      </w:r>
    </w:p>
    <w:p w14:paraId="688F66B5">
      <w:pPr>
        <w:ind w:firstLine="6720" w:firstLineChars="2800"/>
        <w:rPr>
          <w:rFonts w:ascii="华文仿宋" w:hAnsi="宋体" w:eastAsia="华文仿宋"/>
          <w:b/>
          <w:bCs/>
        </w:rPr>
      </w:pPr>
      <w:r>
        <w:rPr>
          <w:rFonts w:hint="eastAsia" w:ascii="华文仿宋" w:hAnsi="宋体" w:eastAsia="华文仿宋"/>
          <w:b/>
          <w:bCs/>
        </w:rPr>
        <w:t>年   月   日</w:t>
      </w:r>
    </w:p>
    <w:p w14:paraId="24AE1335">
      <w:pPr>
        <w:widowControl/>
        <w:spacing w:line="240" w:lineRule="auto"/>
        <w:jc w:val="left"/>
        <w:rPr>
          <w:rFonts w:ascii="华文仿宋" w:hAnsi="宋体" w:eastAsia="华文仿宋"/>
          <w:b/>
          <w:bCs/>
        </w:rPr>
      </w:pPr>
    </w:p>
    <w:p w14:paraId="2A9978AB">
      <w:pPr>
        <w:widowControl/>
        <w:spacing w:line="240" w:lineRule="auto"/>
        <w:jc w:val="left"/>
        <w:rPr>
          <w:rFonts w:ascii="华文仿宋" w:hAnsi="宋体" w:eastAsia="华文仿宋"/>
          <w:b/>
          <w:bCs/>
        </w:rPr>
        <w:sectPr>
          <w:headerReference r:id="rId18" w:type="default"/>
          <w:footerReference r:id="rId19" w:type="default"/>
          <w:pgSz w:w="11906" w:h="16838"/>
          <w:pgMar w:top="1440" w:right="1797" w:bottom="1440" w:left="1797" w:header="1191" w:footer="680" w:gutter="0"/>
          <w:pgNumType w:fmt="decimal"/>
          <w:cols w:space="425" w:num="1"/>
          <w:docGrid w:type="linesAndChars" w:linePitch="326" w:charSpace="0"/>
        </w:sectPr>
      </w:pPr>
    </w:p>
    <w:p w14:paraId="006E9E70">
      <w:pPr>
        <w:widowControl/>
        <w:spacing w:line="240" w:lineRule="auto"/>
        <w:jc w:val="left"/>
        <w:rPr>
          <w:rFonts w:ascii="华文仿宋" w:hAnsi="宋体" w:eastAsia="华文仿宋"/>
          <w:b/>
          <w:bCs/>
        </w:rPr>
      </w:pPr>
    </w:p>
    <w:p w14:paraId="42CBBE6F"/>
    <w:p w14:paraId="3763A47F"/>
    <w:p w14:paraId="2B1636EA"/>
    <w:p w14:paraId="0D70369A"/>
    <w:p w14:paraId="6C94A707"/>
    <w:p w14:paraId="26BF2CAF"/>
    <w:p w14:paraId="75208873"/>
    <w:p w14:paraId="4F3599F8">
      <w:pPr>
        <w:jc w:val="center"/>
        <w:outlineLvl w:val="0"/>
        <w:rPr>
          <w:rFonts w:eastAsia="黑体"/>
          <w:sz w:val="96"/>
          <w:szCs w:val="96"/>
        </w:rPr>
      </w:pPr>
      <w:bookmarkStart w:id="131" w:name="_Toc503882173"/>
      <w:bookmarkStart w:id="132" w:name="_Toc100666749"/>
      <w:bookmarkStart w:id="133" w:name="_Toc510215040"/>
      <w:bookmarkStart w:id="134" w:name="_Toc510215159"/>
      <w:bookmarkStart w:id="135" w:name="_Toc509922384"/>
      <w:bookmarkStart w:id="136" w:name="_Toc503882289"/>
      <w:bookmarkStart w:id="137" w:name="_Toc510215231"/>
      <w:bookmarkStart w:id="138" w:name="_Toc510167978"/>
      <w:bookmarkStart w:id="139" w:name="_Toc510529763"/>
      <w:bookmarkStart w:id="140" w:name="_Toc510214864"/>
      <w:bookmarkStart w:id="141" w:name="_Toc510215883"/>
      <w:bookmarkStart w:id="142" w:name="_Toc50455616"/>
      <w:r>
        <w:rPr>
          <w:rFonts w:hint="eastAsia" w:eastAsia="黑体"/>
          <w:sz w:val="96"/>
          <w:szCs w:val="96"/>
        </w:rPr>
        <w:t>第二部分</w:t>
      </w:r>
      <w:bookmarkEnd w:id="131"/>
      <w:bookmarkEnd w:id="132"/>
      <w:bookmarkEnd w:id="133"/>
      <w:bookmarkEnd w:id="134"/>
      <w:bookmarkEnd w:id="135"/>
      <w:bookmarkEnd w:id="136"/>
      <w:bookmarkEnd w:id="137"/>
      <w:bookmarkEnd w:id="138"/>
      <w:bookmarkEnd w:id="139"/>
      <w:bookmarkEnd w:id="140"/>
      <w:bookmarkEnd w:id="141"/>
      <w:bookmarkEnd w:id="142"/>
    </w:p>
    <w:p w14:paraId="7C6E4978">
      <w:pPr>
        <w:pStyle w:val="36"/>
      </w:pPr>
    </w:p>
    <w:p w14:paraId="0FFE0C35">
      <w:pPr>
        <w:pStyle w:val="36"/>
      </w:pPr>
    </w:p>
    <w:p w14:paraId="6D25AE12">
      <w:pPr>
        <w:jc w:val="center"/>
        <w:rPr>
          <w:rFonts w:ascii="仿宋" w:hAnsi="仿宋"/>
          <w:b/>
          <w:sz w:val="72"/>
          <w:szCs w:val="72"/>
        </w:rPr>
      </w:pPr>
      <w:r>
        <w:rPr>
          <w:rFonts w:hint="eastAsia" w:ascii="仿宋" w:hAnsi="仿宋"/>
          <w:b/>
          <w:sz w:val="72"/>
          <w:szCs w:val="72"/>
        </w:rPr>
        <w:t>文献综述和开题报告</w:t>
      </w:r>
    </w:p>
    <w:p w14:paraId="255794CB">
      <w:pPr>
        <w:jc w:val="center"/>
        <w:rPr>
          <w:rFonts w:ascii="仿宋" w:hAnsi="仿宋"/>
          <w:b/>
          <w:sz w:val="72"/>
          <w:szCs w:val="72"/>
        </w:rPr>
      </w:pPr>
    </w:p>
    <w:p w14:paraId="57565950">
      <w:pPr>
        <w:ind w:firstLine="7928" w:firstLineChars="3300"/>
        <w:rPr>
          <w:rFonts w:ascii="华文仿宋" w:hAnsi="宋体" w:eastAsia="华文仿宋"/>
          <w:b/>
          <w:bCs/>
        </w:rPr>
        <w:sectPr>
          <w:footerReference r:id="rId20" w:type="default"/>
          <w:footerReference r:id="rId21"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14:paraId="3AA28BE3">
      <w:pPr>
        <w:ind w:firstLine="4290" w:firstLineChars="3300"/>
        <w:rPr>
          <w:rFonts w:ascii="华文仿宋" w:hAnsi="宋体" w:eastAsia="华文仿宋"/>
          <w:b/>
          <w:bCs/>
        </w:rPr>
      </w:pPr>
      <w:r>
        <w:rPr>
          <w:rFonts w:eastAsia="宋体"/>
          <w:sz w:val="13"/>
        </w:rPr>
        <w:drawing>
          <wp:anchor distT="0" distB="0" distL="114300" distR="114300" simplePos="0" relativeHeight="25169510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14:paraId="167BDAC3">
      <w:pPr>
        <w:jc w:val="center"/>
      </w:pPr>
    </w:p>
    <w:p w14:paraId="5EF405F0">
      <w:pPr>
        <w:jc w:val="center"/>
        <w:rPr>
          <w:rFonts w:ascii="宋体" w:hAnsi="宋体"/>
          <w:b/>
          <w:bCs/>
          <w:sz w:val="13"/>
        </w:rPr>
      </w:pPr>
    </w:p>
    <w:p w14:paraId="0BA8E454">
      <w:pPr>
        <w:spacing w:line="400" w:lineRule="atLeast"/>
        <w:jc w:val="center"/>
        <w:rPr>
          <w:rFonts w:ascii="黑体" w:hAnsi="宋体" w:eastAsia="黑体"/>
          <w:b/>
          <w:bCs/>
          <w:sz w:val="48"/>
        </w:rPr>
      </w:pPr>
    </w:p>
    <w:p w14:paraId="1E9B6E05">
      <w:pPr>
        <w:spacing w:line="400" w:lineRule="atLeast"/>
        <w:jc w:val="center"/>
        <w:rPr>
          <w:rFonts w:ascii="黑体" w:hAnsi="宋体" w:eastAsia="黑体"/>
          <w:b/>
          <w:bCs/>
          <w:sz w:val="48"/>
        </w:rPr>
      </w:pPr>
      <w:r>
        <w:rPr>
          <w:rFonts w:hint="eastAsia" w:ascii="黑体" w:hAnsi="宋体" w:eastAsia="黑体"/>
          <w:b/>
          <w:bCs/>
          <w:sz w:val="48"/>
        </w:rPr>
        <w:t>本 科 生 毕 业 论 文（设计）</w:t>
      </w:r>
    </w:p>
    <w:p w14:paraId="5816F952">
      <w:pPr>
        <w:spacing w:line="400" w:lineRule="atLeast"/>
        <w:jc w:val="center"/>
        <w:rPr>
          <w:rFonts w:ascii="黑体" w:hAnsi="宋体" w:eastAsia="黑体"/>
          <w:b/>
          <w:bCs/>
          <w:sz w:val="48"/>
        </w:rPr>
      </w:pPr>
    </w:p>
    <w:p w14:paraId="4DDB570A">
      <w:pPr>
        <w:spacing w:line="400" w:lineRule="atLeast"/>
        <w:jc w:val="center"/>
        <w:outlineLvl w:val="0"/>
        <w:rPr>
          <w:rFonts w:ascii="黑体" w:hAnsi="宋体" w:eastAsia="黑体"/>
          <w:b/>
          <w:bCs/>
          <w:sz w:val="48"/>
        </w:rPr>
      </w:pPr>
      <w:bookmarkStart w:id="143" w:name="_Toc510214865"/>
      <w:bookmarkStart w:id="144" w:name="_Toc510215041"/>
      <w:bookmarkStart w:id="145" w:name="_Toc510215160"/>
      <w:bookmarkStart w:id="146" w:name="_Toc509922385"/>
      <w:bookmarkStart w:id="147" w:name="_Toc510529764"/>
      <w:bookmarkStart w:id="148" w:name="_Toc510215232"/>
      <w:bookmarkStart w:id="149" w:name="_Toc504484018"/>
      <w:bookmarkStart w:id="150" w:name="_Toc100666750"/>
      <w:bookmarkStart w:id="151" w:name="_Toc50455617"/>
      <w:r>
        <w:rPr>
          <w:rFonts w:hint="eastAsia" w:ascii="黑体" w:hAnsi="宋体" w:eastAsia="黑体"/>
          <w:b/>
          <w:bCs/>
          <w:sz w:val="48"/>
        </w:rPr>
        <w:t>文献综述和开题报告</w:t>
      </w:r>
      <w:bookmarkEnd w:id="143"/>
      <w:bookmarkEnd w:id="144"/>
      <w:bookmarkEnd w:id="145"/>
      <w:bookmarkEnd w:id="146"/>
      <w:bookmarkEnd w:id="147"/>
      <w:bookmarkEnd w:id="148"/>
      <w:bookmarkEnd w:id="149"/>
      <w:bookmarkEnd w:id="150"/>
      <w:bookmarkEnd w:id="151"/>
    </w:p>
    <w:p w14:paraId="1DFFDF33">
      <w:pPr>
        <w:spacing w:line="400" w:lineRule="atLeast"/>
        <w:jc w:val="center"/>
        <w:rPr>
          <w:rFonts w:ascii="黑体" w:hAnsi="宋体" w:eastAsia="黑体"/>
          <w:b/>
          <w:bCs/>
          <w:sz w:val="48"/>
        </w:rPr>
      </w:pPr>
    </w:p>
    <w:p w14:paraId="3B03589D">
      <w:pPr>
        <w:spacing w:line="400" w:lineRule="atLeast"/>
        <w:rPr>
          <w:rFonts w:ascii="宋体" w:hAnsi="宋体"/>
          <w:b/>
          <w:bCs/>
          <w:sz w:val="13"/>
        </w:rPr>
      </w:pPr>
      <w:r>
        <w:rPr>
          <w:b/>
          <w:bCs/>
          <w:sz w:val="13"/>
        </w:rPr>
        <w:drawing>
          <wp:anchor distT="0" distB="0" distL="114300" distR="114300" simplePos="0" relativeHeight="251696128"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mc:AlternateContent>
          <mc:Choice Requires="wps">
            <w:drawing>
              <wp:anchor distT="0" distB="0" distL="114300" distR="114300" simplePos="0" relativeHeight="251697152"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ln>
                        <a:effectLst/>
                      </wps:spPr>
                      <wps:txbx>
                        <w:txbxContent>
                          <w:p w14:paraId="2B46E598">
                            <w:pPr>
                              <w:pStyle w:val="36"/>
                            </w:pPr>
                            <w:r>
                              <w:rPr>
                                <w:rFonts w:hint="eastAsia"/>
                              </w:rPr>
                              <w:t>编排方法同论文封面的排版</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55pt;margin-top:10.05pt;height:46.8pt;width:122.2pt;z-index:251697152;mso-width-relative:page;mso-height-relative:page;" fillcolor="#FFFFFF" filled="t" stroked="t" coordsize="21600,21600" o:gfxdata="UEsDBAoAAAAAAIdO4kAAAAAAAAAAAAAAAAAEAAAAZHJzL1BLAwQUAAAACACHTuJAFhKzwdsAAAAK&#10;AQAADwAAAGRycy9kb3ducmV2LnhtbE2Py07DMBBF90j8gzVIbFBru4+0hDhdQJFQWSDafoCbTJNA&#10;PI5ityl8PcMKVqPRHN05N1tdXCvO2IfGkwE9ViCQCl82VBnY755HSxAhWipt6wkNfGGAVX59ldm0&#10;9AO943kbK8EhFFJroI6xS6UMRY3OhrHvkPh29L2zkde+kmVvBw53rZwolUhnG+IPte3wscbic3ty&#10;Bmbd2+KO8PtjdtSv4WXYrZPN09qY2xutHkBEvMQ/GH71WR1ydjr4E5VBtAYSda8ZNTBRPBlYzqdz&#10;EAcm9XQBMs/k/wr5D1BLAwQUAAAACACHTuJAHOpjXJECAAAfBQAADgAAAGRycy9lMm9Eb2MueG1s&#10;rVTNbtNAEL4j8Q6rvbeO3SRtrDpVlaoIqUDVwgNs1mt7Yf/YXccpDwB3zkggLsCZM4/TwmMwXjtp&#10;0nLoAR+sHc/sNzPfN+PDo6UUaMGs41plON4dYMQU1TlXZYZfvTzdOcDIeaJyIrRiGb5iDh9NHz86&#10;bEzKEl1pkTOLAES5tDEZrrw3aRQ5WjFJ3K42TIGz0FYSD6Yto9ySBtCliJLBYBw12ubGasqcg68n&#10;nRP3iPYhgLooOGUnmtaSKd+hWiaIh5ZcxY3D01BtUTDqXxSFYx6JDEOnPrwhCZzn7TuaHpK0tMRU&#10;nPYlkIeUcKcnSbiCpGuoE+IJqi2/ByU5tdrpwu9SLaOukcAIdBEP7nBzWRHDQi9AtTNr0t3/g6XP&#10;F+cW8TzDyR5GikhQ/PrT+z/fPv7+/OP619ebLx9ufn5H4ASmGuNSuHBpzm3bqzNnmr5xSOlZRVTJ&#10;jq3VTcVIDvXFbXy0daE1HFxF8+aZziEPqb0OpC0LK1tAoAMtgzZXa23Y0iMKH+PRKJ4MQTYKvtFk&#10;uDcO4kUkXd021vknTEvUHjLcsLxkF7pW+QVMwYwIoWsf0pHFmfNBrLzvmOSvY4wKKUD7BRFoZ29/&#10;PBz2w7ERlGwFxfHBJE7uRwGRt1DxeDzeD2SQtE8MNa9qDTRqwfNTLkQwbDmfCYugigyfhqe/7DbD&#10;hEJNhiejZBQ62vK5bYgBPP+CkNzDHgsuM3zQxqyChGrrYGF3gKeVjK1y3QT45XzZD8Nc51cgqNXd&#10;XsFfBQ6Vtu8wamCnMuze1sQyjMRTBUMxiYetgj4Yw9F+Aobd9Mw3PURRgMqwx6g7zny3uLWxvKwg&#10;UxyaV/oYBqng61K7qvrxg72B09Zibtoh6va/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hKz&#10;wdsAAAAKAQAADwAAAAAAAAABACAAAAAiAAAAZHJzL2Rvd25yZXYueG1sUEsBAhQAFAAAAAgAh07i&#10;QBzqY1yRAgAAHwUAAA4AAAAAAAAAAQAgAAAAKgEAAGRycy9lMm9Eb2MueG1sUEsFBgAAAAAGAAYA&#10;WQEAAC0GAAAAAA==&#10;" adj="2669,-14885,14400">
                <v:fill on="t" focussize="0,0"/>
                <v:stroke color="#FF0000" miterlimit="8" joinstyle="miter"/>
                <v:imagedata o:title=""/>
                <o:lock v:ext="edit" aspectratio="f"/>
                <v:textbox>
                  <w:txbxContent>
                    <w:p w14:paraId="2B46E598">
                      <w:pPr>
                        <w:pStyle w:val="36"/>
                      </w:pPr>
                      <w:r>
                        <w:rPr>
                          <w:rFonts w:hint="eastAsia"/>
                        </w:rPr>
                        <w:t>编排方法同论文封面的排版</w:t>
                      </w:r>
                    </w:p>
                  </w:txbxContent>
                </v:textbox>
              </v:shape>
            </w:pict>
          </mc:Fallback>
        </mc:AlternateContent>
      </w:r>
    </w:p>
    <w:p w14:paraId="555706B1">
      <w:pPr>
        <w:spacing w:line="400" w:lineRule="atLeast"/>
        <w:rPr>
          <w:rFonts w:ascii="宋体" w:hAnsi="宋体"/>
          <w:b/>
          <w:bCs/>
          <w:sz w:val="13"/>
        </w:rPr>
      </w:pPr>
    </w:p>
    <w:p w14:paraId="552D0B8F">
      <w:pPr>
        <w:spacing w:line="400" w:lineRule="atLeast"/>
        <w:rPr>
          <w:rFonts w:ascii="宋体" w:hAnsi="宋体"/>
          <w:b/>
          <w:bCs/>
          <w:sz w:val="13"/>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4252"/>
      </w:tblGrid>
      <w:tr w14:paraId="4456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3DAADB8A">
            <w:pPr>
              <w:spacing w:line="480" w:lineRule="auto"/>
              <w:rPr>
                <w:kern w:val="0"/>
                <w:szCs w:val="20"/>
              </w:rPr>
            </w:pPr>
            <w:r>
              <w:rPr>
                <w:rFonts w:hint="eastAsia" w:ascii="华文仿宋" w:hAnsi="宋体" w:eastAsia="华文仿宋"/>
                <w:b/>
                <w:bCs/>
                <w:kern w:val="0"/>
                <w:sz w:val="32"/>
                <w:szCs w:val="20"/>
              </w:rPr>
              <w:t>姓名与学号</w:t>
            </w:r>
          </w:p>
        </w:tc>
        <w:tc>
          <w:tcPr>
            <w:tcW w:w="4252" w:type="dxa"/>
            <w:tcBorders>
              <w:bottom w:val="single" w:color="auto" w:sz="6" w:space="0"/>
            </w:tcBorders>
          </w:tcPr>
          <w:p w14:paraId="45CCC070">
            <w:pPr>
              <w:spacing w:line="480" w:lineRule="auto"/>
              <w:jc w:val="center"/>
              <w:rPr>
                <w:kern w:val="0"/>
                <w:szCs w:val="20"/>
              </w:rPr>
            </w:pPr>
            <w:r>
              <w:rPr>
                <w:rFonts w:hint="eastAsia" w:ascii="华文仿宋" w:hAnsi="华文仿宋" w:eastAsia="华文仿宋"/>
                <w:kern w:val="0"/>
                <w:sz w:val="32"/>
                <w:szCs w:val="20"/>
              </w:rPr>
              <w:t>吴  某  31</w:t>
            </w:r>
            <w:r>
              <w:rPr>
                <w:rFonts w:ascii="华文仿宋" w:hAnsi="华文仿宋" w:eastAsia="华文仿宋"/>
                <w:kern w:val="0"/>
                <w:sz w:val="32"/>
                <w:szCs w:val="20"/>
              </w:rPr>
              <w:t>3</w:t>
            </w:r>
            <w:r>
              <w:rPr>
                <w:rFonts w:hint="eastAsia" w:ascii="华文仿宋" w:hAnsi="华文仿宋" w:eastAsia="华文仿宋"/>
                <w:kern w:val="0"/>
                <w:sz w:val="32"/>
                <w:szCs w:val="20"/>
              </w:rPr>
              <w:t>0</w:t>
            </w:r>
            <w:r>
              <w:rPr>
                <w:rFonts w:ascii="华文仿宋" w:hAnsi="华文仿宋" w:eastAsia="华文仿宋"/>
                <w:kern w:val="0"/>
                <w:sz w:val="32"/>
                <w:szCs w:val="20"/>
              </w:rPr>
              <w:t>000000</w:t>
            </w:r>
          </w:p>
        </w:tc>
      </w:tr>
      <w:tr w14:paraId="3956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2547456F">
            <w:pPr>
              <w:spacing w:line="480" w:lineRule="auto"/>
              <w:rPr>
                <w:kern w:val="0"/>
                <w:szCs w:val="20"/>
              </w:rPr>
            </w:pPr>
            <w:r>
              <w:rPr>
                <w:rFonts w:hint="eastAsia" w:eastAsia="华文仿宋"/>
                <w:b/>
                <w:bCs/>
                <w:kern w:val="0"/>
                <w:sz w:val="32"/>
                <w:szCs w:val="20"/>
              </w:rPr>
              <w:t>指导教师</w:t>
            </w:r>
          </w:p>
        </w:tc>
        <w:tc>
          <w:tcPr>
            <w:tcW w:w="4252" w:type="dxa"/>
            <w:tcBorders>
              <w:top w:val="single" w:color="auto" w:sz="6" w:space="0"/>
              <w:bottom w:val="single" w:color="auto" w:sz="6" w:space="0"/>
            </w:tcBorders>
          </w:tcPr>
          <w:p w14:paraId="4BC19819">
            <w:pPr>
              <w:spacing w:line="480" w:lineRule="auto"/>
              <w:jc w:val="center"/>
              <w:rPr>
                <w:kern w:val="0"/>
                <w:szCs w:val="20"/>
              </w:rPr>
            </w:pPr>
            <w:r>
              <w:rPr>
                <w:rFonts w:hint="eastAsia" w:ascii="华文仿宋" w:hAnsi="华文仿宋" w:eastAsia="华文仿宋"/>
                <w:kern w:val="0"/>
                <w:sz w:val="32"/>
                <w:szCs w:val="32"/>
              </w:rPr>
              <w:t>黄  某</w:t>
            </w:r>
          </w:p>
        </w:tc>
      </w:tr>
      <w:tr w14:paraId="3097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2DCEE1AE">
            <w:pPr>
              <w:spacing w:line="480" w:lineRule="auto"/>
              <w:rPr>
                <w:kern w:val="0"/>
                <w:szCs w:val="20"/>
              </w:rPr>
            </w:pPr>
            <w:r>
              <w:rPr>
                <w:rFonts w:hint="eastAsia" w:eastAsia="华文仿宋"/>
                <w:b/>
                <w:bCs/>
                <w:kern w:val="0"/>
                <w:sz w:val="32"/>
                <w:szCs w:val="20"/>
              </w:rPr>
              <w:t>年级与专业</w:t>
            </w:r>
          </w:p>
        </w:tc>
        <w:tc>
          <w:tcPr>
            <w:tcW w:w="4252" w:type="dxa"/>
            <w:tcBorders>
              <w:top w:val="single" w:color="auto" w:sz="6" w:space="0"/>
              <w:bottom w:val="single" w:color="auto" w:sz="6" w:space="0"/>
            </w:tcBorders>
          </w:tcPr>
          <w:p w14:paraId="3BE3C059">
            <w:pPr>
              <w:spacing w:line="480" w:lineRule="auto"/>
              <w:jc w:val="center"/>
              <w:rPr>
                <w:kern w:val="0"/>
                <w:szCs w:val="20"/>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21</w:t>
            </w:r>
            <w:r>
              <w:rPr>
                <w:rFonts w:hint="eastAsia" w:ascii="华文仿宋" w:hAnsi="华文仿宋" w:eastAsia="华文仿宋"/>
                <w:kern w:val="0"/>
                <w:sz w:val="32"/>
                <w:szCs w:val="32"/>
              </w:rPr>
              <w:t>级历史学</w:t>
            </w:r>
          </w:p>
        </w:tc>
      </w:tr>
      <w:tr w14:paraId="66AC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7260FDC0">
            <w:pPr>
              <w:spacing w:line="480" w:lineRule="auto"/>
              <w:rPr>
                <w:kern w:val="0"/>
                <w:szCs w:val="20"/>
              </w:rPr>
            </w:pPr>
            <w:r>
              <w:rPr>
                <w:rFonts w:hint="eastAsia" w:eastAsia="华文仿宋"/>
                <w:b/>
                <w:bCs/>
                <w:kern w:val="0"/>
                <w:sz w:val="32"/>
                <w:szCs w:val="20"/>
              </w:rPr>
              <w:t>所在学院</w:t>
            </w:r>
          </w:p>
        </w:tc>
        <w:tc>
          <w:tcPr>
            <w:tcW w:w="4252" w:type="dxa"/>
            <w:tcBorders>
              <w:top w:val="single" w:color="auto" w:sz="6" w:space="0"/>
              <w:bottom w:val="single" w:color="auto" w:sz="6" w:space="0"/>
            </w:tcBorders>
          </w:tcPr>
          <w:p w14:paraId="7F2209B2">
            <w:pPr>
              <w:spacing w:line="480" w:lineRule="auto"/>
              <w:jc w:val="center"/>
              <w:rPr>
                <w:kern w:val="0"/>
                <w:szCs w:val="20"/>
              </w:rPr>
            </w:pPr>
            <w:r>
              <w:rPr>
                <w:rFonts w:hint="eastAsia" w:ascii="华文仿宋" w:hAnsi="华文仿宋" w:eastAsia="华文仿宋"/>
                <w:kern w:val="0"/>
                <w:sz w:val="32"/>
                <w:szCs w:val="32"/>
              </w:rPr>
              <w:t>历史学院</w:t>
            </w:r>
          </w:p>
        </w:tc>
      </w:tr>
    </w:tbl>
    <w:p w14:paraId="5EAA2812"/>
    <w:p w14:paraId="39DFD290">
      <w:pPr>
        <w:widowControl/>
        <w:spacing w:line="240" w:lineRule="auto"/>
        <w:jc w:val="left"/>
        <w:sectPr>
          <w:headerReference r:id="rId22" w:type="default"/>
          <w:footerReference r:id="rId23" w:type="default"/>
          <w:footerReference r:id="rId24"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r>
        <w:br w:type="page"/>
      </w:r>
    </w:p>
    <w:p w14:paraId="77E797ED">
      <w:pPr>
        <w:rPr>
          <w:b/>
          <w:bCs/>
          <w:sz w:val="32"/>
          <w:u w:val="wave"/>
        </w:rPr>
      </w:pPr>
      <w:r>
        <w:rPr>
          <w:rFonts w:eastAsia="宋体"/>
          <w:b/>
          <w:bCs/>
        </w:rPr>
        <mc:AlternateContent>
          <mc:Choice Requires="wps">
            <w:drawing>
              <wp:anchor distT="0" distB="0" distL="114300" distR="114300" simplePos="0" relativeHeight="251698176" behindDoc="0" locked="0" layoutInCell="1" allowOverlap="1">
                <wp:simplePos x="0" y="0"/>
                <wp:positionH relativeFrom="column">
                  <wp:posOffset>2259330</wp:posOffset>
                </wp:positionH>
                <wp:positionV relativeFrom="paragraph">
                  <wp:posOffset>-375285</wp:posOffset>
                </wp:positionV>
                <wp:extent cx="2590800" cy="551815"/>
                <wp:effectExtent l="1466850" t="0" r="19050" b="19685"/>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590800" cy="551815"/>
                        </a:xfrm>
                        <a:prstGeom prst="wedgeRoundRectCallout">
                          <a:avLst>
                            <a:gd name="adj1" fmla="val -104753"/>
                            <a:gd name="adj2" fmla="val 45654"/>
                            <a:gd name="adj3" fmla="val 16667"/>
                          </a:avLst>
                        </a:prstGeom>
                        <a:solidFill>
                          <a:srgbClr val="FFFFFF"/>
                        </a:solidFill>
                        <a:ln w="9525">
                          <a:solidFill>
                            <a:srgbClr val="FF0000"/>
                          </a:solidFill>
                          <a:miter lim="800000"/>
                        </a:ln>
                      </wps:spPr>
                      <wps:txbx>
                        <w:txbxContent>
                          <w:p w14:paraId="33D53152">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7.9pt;margin-top:-29.55pt;height:43.45pt;width:204pt;z-index:251698176;mso-width-relative:page;mso-height-relative:page;" fillcolor="#FFFFFF" filled="t" stroked="t" coordsize="21600,21600" o:gfxdata="UEsDBAoAAAAAAIdO4kAAAAAAAAAAAAAAAAAEAAAAZHJzL1BLAwQUAAAACACHTuJAUyVUcdoAAAAK&#10;AQAADwAAAGRycy9kb3ducmV2LnhtbE2PS0/DMBCE70j8B2uRuLV2WqWPkE2FUJEiOLUF0aMbb5OI&#10;2I5i9/XvWU5w3NnRzDf56mo7caYhtN4hJGMFglzlTetqhI/d62gBIkTtjO68I4QbBVgV93e5zoy/&#10;uA2dt7EWHOJCphGaGPtMylA1ZHUY+54c/45+sDryOdTSDPrC4baTE6Vm0urWcUOje3ppqPrenizC&#10;Z3+rabcu1Xt6/Hp73q9L6qsS8fEhUU8gIl3jnxl+8RkdCmY6+JMzQXQI0zRl9IgwSpcJCHbMZ1NW&#10;DgiT+QJkkcv/E4ofUEsDBBQAAAAIAIdO4kC9J5+KhwIAABAFAAAOAAAAZHJzL2Uyb0RvYy54bWyt&#10;VM1u1DAQviPxDpbvbZLtZruNmq2qrYqQClQtPIA3dhKD/7C9my0PAHfOSCAuwJkzj9PCYzBx0jbb&#10;cuiBHKKZzMw3P99M9g/WUqAVs45rleNkO8aIqUJTrqocv3p5vDXFyHmiKBFasRxfMIcPZo8f7Tcm&#10;YyNda0GZRQCiXNaYHNfemyyKXFEzSdy2NkyBsdRWEg+qrSJqSQPoUkSjOJ5EjbbUWF0w5+DrUWfE&#10;PaJ9CKAuS16wI10sJVO+Q7VMEA8tuZobh2eh2rJkhX9Rlo55JHIMnfrwhiQgL9p3NNsnWWWJqXnR&#10;l0AeUsKdniThCpLeQB0RT9DS8ntQkhdWO1367ULLqGskTAS6SOI7szmviWGhFxi1MzdDd/8Ptni+&#10;OrWIU9iEFCNFJDB++en9n28ff3/+cfnr69WXD1c/vyMwwqQa4zIIODentu3VmRNdvHFI6XlNVMUO&#10;rdVNzQiF+pLWP9oIaBUHoWjRPNMU8pCl12Fo69LKFhDGgdaBm4sbbtjaowI+jtK9eBoDbQXY0jSZ&#10;diVFJLuONtb5J0xL1Ao5bhit2JleKnoGWzAnQuilD+nI6sT5QBbtOyb0dYJRKQVwvyICbSXxeDfd&#10;6bdj4DUaeo3TSTq+77Mz9Ekmk8lumAXJ+rxQ8nWpYYpacHrMhQiKrRZzYREUkePj8PTBbugmFGpy&#10;vJeO0tDQhs1tQsTw/AtCcg9nLLjMMYz11kmonreWqo5yv16se/YXml4Ag1Z3hwS/ERBqbd9h1MAR&#10;5di9XRLLMBJPFWzBXjIet1cXlHG6OwLFDi2LoYWoAqBy7DHqxLnvLnVpLK9qyJSEdpU+hM0pub9e&#10;sa6qvm44FJA2LnGoB6/bH9n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MlVHHaAAAACgEAAA8A&#10;AAAAAAAAAQAgAAAAIgAAAGRycy9kb3ducmV2LnhtbFBLAQIUABQAAAAIAIdO4kC9J5+KhwIAABAF&#10;AAAOAAAAAAAAAAEAIAAAACkBAABkcnMvZTJvRG9jLnhtbFBLBQYAAAAABgAGAFkBAAAiBgAAAAA=&#10;" adj="-11827,20661,14400">
                <v:fill on="t" focussize="0,0"/>
                <v:stroke color="#FF0000" miterlimit="8" joinstyle="miter"/>
                <v:imagedata o:title=""/>
                <o:lock v:ext="edit" aspectratio="f"/>
                <v:textbox>
                  <w:txbxContent>
                    <w:p w14:paraId="33D53152">
                      <w:pPr>
                        <w:pStyle w:val="36"/>
                      </w:pPr>
                      <w:r>
                        <w:rPr>
                          <w:rFonts w:hint="eastAsia"/>
                        </w:rPr>
                        <w:t>题目的内容与格式必须与封面题目完全一致！</w:t>
                      </w:r>
                    </w:p>
                  </w:txbxContent>
                </v:textbox>
              </v:shape>
            </w:pict>
          </mc:Fallback>
        </mc:AlternateContent>
      </w:r>
      <w:r>
        <w:rPr>
          <w:rFonts w:hint="eastAsia"/>
          <w:b/>
          <w:bCs/>
        </w:rPr>
        <w:t>一、题目</w:t>
      </w:r>
      <w:r>
        <w:rPr>
          <w:rFonts w:hint="eastAsia" w:ascii="宋体"/>
          <w:b/>
          <w:bCs/>
        </w:rPr>
        <w:t>：</w:t>
      </w:r>
    </w:p>
    <w:p w14:paraId="1B7643CE">
      <w:pPr>
        <w:rPr>
          <w:rFonts w:ascii="仿宋_GB2312" w:eastAsia="仿宋_GB2312"/>
          <w:b/>
          <w:bCs/>
        </w:rPr>
      </w:pPr>
      <w:bookmarkStart w:id="152" w:name="_Toc510215161"/>
      <w:bookmarkStart w:id="153" w:name="_Toc510214866"/>
      <w:bookmarkStart w:id="154" w:name="_Toc510530430"/>
      <w:bookmarkStart w:id="155" w:name="_Toc50455618"/>
      <w:bookmarkStart w:id="156" w:name="_Toc510529765"/>
      <w:r>
        <w:rPr>
          <w:rFonts w:hint="eastAsia" w:ascii="仿宋_GB2312" w:eastAsia="仿宋_GB2312"/>
          <w:b/>
          <w:bCs/>
        </w:rPr>
        <w:t>二、指导教师对文献综述和开题报告的具体要求：</w:t>
      </w:r>
      <w:bookmarkEnd w:id="152"/>
      <w:bookmarkEnd w:id="153"/>
      <w:bookmarkEnd w:id="154"/>
      <w:bookmarkEnd w:id="155"/>
      <w:bookmarkEnd w:id="156"/>
    </w:p>
    <w:p w14:paraId="3CC080DD">
      <w:pPr>
        <w:snapToGrid w:val="0"/>
        <w:ind w:firstLine="420"/>
        <w:contextualSpacing/>
        <w:rPr>
          <w:rFonts w:cs="Times New Roman"/>
        </w:rPr>
      </w:pPr>
      <w:r>
        <w:rPr>
          <w:rFonts w:eastAsia="宋体"/>
          <w:szCs w:val="24"/>
        </w:rPr>
        <mc:AlternateContent>
          <mc:Choice Requires="wps">
            <w:drawing>
              <wp:anchor distT="0" distB="0" distL="114300" distR="114300" simplePos="0" relativeHeight="251699200" behindDoc="0" locked="0" layoutInCell="1" allowOverlap="1">
                <wp:simplePos x="0" y="0"/>
                <wp:positionH relativeFrom="column">
                  <wp:posOffset>2919730</wp:posOffset>
                </wp:positionH>
                <wp:positionV relativeFrom="paragraph">
                  <wp:posOffset>524510</wp:posOffset>
                </wp:positionV>
                <wp:extent cx="1885950" cy="1156970"/>
                <wp:effectExtent l="0" t="647700" r="19050" b="24130"/>
                <wp:wrapNone/>
                <wp:docPr id="21" name="圆角矩形标注 21"/>
                <wp:cNvGraphicFramePr/>
                <a:graphic xmlns:a="http://schemas.openxmlformats.org/drawingml/2006/main">
                  <a:graphicData uri="http://schemas.microsoft.com/office/word/2010/wordprocessingShape">
                    <wps:wsp>
                      <wps:cNvSpPr>
                        <a:spLocks noChangeArrowheads="1"/>
                      </wps:cNvSpPr>
                      <wps:spPr bwMode="auto">
                        <a:xfrm>
                          <a:off x="0" y="0"/>
                          <a:ext cx="1885950" cy="1157080"/>
                        </a:xfrm>
                        <a:prstGeom prst="wedgeRoundRectCallout">
                          <a:avLst>
                            <a:gd name="adj1" fmla="val -44681"/>
                            <a:gd name="adj2" fmla="val -102565"/>
                            <a:gd name="adj3" fmla="val 16667"/>
                          </a:avLst>
                        </a:prstGeom>
                        <a:solidFill>
                          <a:srgbClr val="FFFFFF"/>
                        </a:solidFill>
                        <a:ln w="9525">
                          <a:solidFill>
                            <a:srgbClr val="FF0000"/>
                          </a:solidFill>
                          <a:miter lim="800000"/>
                        </a:ln>
                        <a:effectLst/>
                      </wps:spPr>
                      <wps:txbx>
                        <w:txbxContent>
                          <w:p w14:paraId="6BFA6823">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9pt;margin-top:41.3pt;height:91.1pt;width:148.5pt;z-index:251699200;mso-width-relative:page;mso-height-relative:page;" fillcolor="#FFFFFF" filled="t" stroked="t" coordsize="21600,21600" o:gfxdata="UEsDBAoAAAAAAIdO4kAAAAAAAAAAAAAAAAAEAAAAZHJzL1BLAwQUAAAACACHTuJAvV9ultoAAAAK&#10;AQAADwAAAGRycy9kb3ducmV2LnhtbE2PwU7DMBBE70j8g7VI3KidkLhpGqcHEELAiYKEenPjJYmI&#10;11HsNuHvMSc47uxo5k21W+zAzjj53pGCZCWAITXO9NQqeH97uCmA+aDJ6MERKvhGD7v68qLSpXEz&#10;veJ5H1oWQ8iXWkEXwlhy7psOrfYrNyLF36ebrA7xnFpuJj3HcDvwVAjJre4pNnR6xLsOm6/9ySqY&#10;79NMyDl/yZbDR2JvHw/r5+JJqeurRGyBBVzCnxl+8SM61JHp6E5kPBsUZPkmogcFRSqBRcM6l1E4&#10;KkhlVgCvK/5/Qv0DUEsDBBQAAAAIAIdO4kDjusdokwIAACAFAAAOAAAAZHJzL2Uyb0RvYy54bWyt&#10;VMtu1DAU3SPxD5b3bR5MptNRM1U1VRFSgaqFD/DYTmLwI9jOZMoHwJ41EogNsGbN57TwGdw4mWGm&#10;sGBBFpFv7vW559xHjo5XSqIlt04YneNkP8aIa2qY0GWOnz8725tg5DzRjEijeY6vucPHs/v3jtp6&#10;ylNTGcm4RQCi3bStc1x5X0+jyNGKK+L2Tc01OAtjFfFg2jJilrSArmSUxvE4ao1ltTWUOwdfT3sn&#10;HhDtvwCaohCUnxraKK59j2q5JB4kuUrUDs8C26Lg1D8tCsc9kjkGpT68IQmcF907mh2RaWlJXQk6&#10;UCD/QuGOJkWEhqQbqFPiCWqs+ANKCWqNM4Xfp0ZFvZBQEVCRxHdqc1WRmgctUGpXb4ru/h8sfbK8&#10;sEiwHKcJRpoo6PjN+zc/P7/78eHrzfdPtx/f3n77gsAJlWprN4ULV/WF7bS6+tzQlw5pM6+ILvmJ&#10;taatOGHAL8RHOxc6w8FVtGgfGwZ5SONNKNqqsKoDhHKgVejN9aY3fOURhY/JZJIdZtA2Cr4kyQ7i&#10;SeheRKbr67V1/iE3CnWHHLeclfzSNJpdwhjMiZSm8SEfWZ47H7rFBsmEvQD5hZLQ/CWRaG80Gk+C&#10;BmjpVlC6E5TEaTbOhhnainqwHZWMx+ODLgaYDonhtOYa6mikYGdCymDYcjGXFgGLHJ+FZ7jstsOk&#10;Rm2OD7M0C4p2fG4XIobnbxBKeFhkKVSOJ13MOkjqjgcPywN16pivW9ePgF8tVsM0LAy7ho5a0y8W&#10;/FbgUBn7GqMWlirH7lVDLMdIPtIwFYfJaNRtYTBG2UEKht32LLY9RFOAyrHHqD/Ofb+5TW1FWUGm&#10;JIjX5gQmqRAbqj2rgTcsTqj9sOTdZm7bIer3j23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1f&#10;bpbaAAAACgEAAA8AAAAAAAAAAQAgAAAAIgAAAGRycy9kb3ducmV2LnhtbFBLAQIUABQAAAAIAIdO&#10;4kDjusdokwIAACAFAAAOAAAAAAAAAAEAIAAAACkBAABkcnMvZTJvRG9jLnhtbFBLBQYAAAAABgAG&#10;AFkBAAAuBgAAAAA=&#10;" adj="1149,-11354,14400">
                <v:fill on="t" focussize="0,0"/>
                <v:stroke color="#FF0000" miterlimit="8" joinstyle="miter"/>
                <v:imagedata o:title=""/>
                <o:lock v:ext="edit" aspectratio="f"/>
                <v:textbox>
                  <w:txbxContent>
                    <w:p w14:paraId="6BFA6823">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v:textbox>
              </v:shape>
            </w:pict>
          </mc:Fallback>
        </mc:AlternateContent>
      </w:r>
      <w:r>
        <w:rPr>
          <w:rFonts w:hint="eastAsia" w:cs="Times New Roman"/>
        </w:rPr>
        <w:t>×××××××××××××××××××××××××××××××××××××××××××。</w:t>
      </w:r>
    </w:p>
    <w:p w14:paraId="2E25EA7E">
      <w:pPr>
        <w:snapToGrid w:val="0"/>
        <w:ind w:firstLine="420"/>
        <w:contextualSpacing/>
        <w:rPr>
          <w:rFonts w:cs="Times New Roman"/>
        </w:rPr>
      </w:pPr>
      <w:r>
        <w:rPr>
          <w:rFonts w:hint="eastAsia" w:cs="Times New Roman"/>
        </w:rPr>
        <w:t>……</w:t>
      </w:r>
    </w:p>
    <w:p w14:paraId="663D2989">
      <w:pPr>
        <w:rPr>
          <w:rFonts w:ascii="华文仿宋" w:hAnsi="宋体" w:eastAsia="华文仿宋"/>
          <w:b/>
          <w:szCs w:val="24"/>
        </w:rPr>
      </w:pPr>
    </w:p>
    <w:p w14:paraId="4D650BD1">
      <w:pPr>
        <w:rPr>
          <w:rFonts w:eastAsia="华文仿宋"/>
          <w:szCs w:val="24"/>
        </w:rPr>
      </w:pPr>
    </w:p>
    <w:p w14:paraId="6904F4DF">
      <w:pPr>
        <w:rPr>
          <w:rFonts w:eastAsia="华文仿宋"/>
          <w:szCs w:val="24"/>
        </w:rPr>
      </w:pPr>
    </w:p>
    <w:p w14:paraId="626BDF7A">
      <w:pPr>
        <w:rPr>
          <w:rFonts w:eastAsia="华文仿宋"/>
          <w:szCs w:val="24"/>
        </w:rPr>
      </w:pPr>
      <w:r>
        <w:rPr>
          <w:rFonts w:cs="Times New Roman"/>
        </w:rPr>
        <mc:AlternateContent>
          <mc:Choice Requires="wps">
            <w:drawing>
              <wp:anchor distT="0" distB="0" distL="114300" distR="114300" simplePos="0" relativeHeight="251713536" behindDoc="0" locked="0" layoutInCell="1" allowOverlap="1">
                <wp:simplePos x="0" y="0"/>
                <wp:positionH relativeFrom="column">
                  <wp:posOffset>2592705</wp:posOffset>
                </wp:positionH>
                <wp:positionV relativeFrom="paragraph">
                  <wp:posOffset>231140</wp:posOffset>
                </wp:positionV>
                <wp:extent cx="2048510" cy="1352550"/>
                <wp:effectExtent l="1143000" t="1581150" r="27940" b="19050"/>
                <wp:wrapNone/>
                <wp:docPr id="1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103055"/>
                            <a:gd name="adj2" fmla="val -164001"/>
                            <a:gd name="adj3" fmla="val 16667"/>
                          </a:avLst>
                        </a:prstGeom>
                        <a:solidFill>
                          <a:srgbClr val="FFFFFF"/>
                        </a:solidFill>
                        <a:ln w="9525">
                          <a:solidFill>
                            <a:srgbClr val="FF0000"/>
                          </a:solidFill>
                          <a:miter lim="800000"/>
                        </a:ln>
                      </wps:spPr>
                      <wps:txbx>
                        <w:txbxContent>
                          <w:p w14:paraId="1C713DAE">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204.15pt;margin-top:18.2pt;height:106.5pt;width:161.3pt;z-index:251713536;mso-width-relative:page;mso-height-relative:page;" fillcolor="#FFFFFF" filled="t" stroked="t" coordsize="21600,21600" o:gfxdata="UEsDBAoAAAAAAIdO4kAAAAAAAAAAAAAAAAAEAAAAZHJzL1BLAwQUAAAACACHTuJAFiKt2dcAAAAK&#10;AQAADwAAAGRycy9kb3ducmV2LnhtbE2PTW6DMBCF95V6B2sqddfYBJImhCHqj3qAkhzA4CmQ4jHC&#10;TkhuX3fVLkfv03vfFPurHcSFJt87RkgWCgRx40zPLcLx8PG0AeGDZqMHx4RwIw/78v6u0LlxM3/S&#10;pQqtiCXsc43QhTDmUvqmI6v9wo3EMftyk9UhnlMrzaTnWG4HuVRqLa3uOS50eqS3jprv6mwR3hPV&#10;rno61TcpV/PrSzU1R1UjPj4kagci0DX8wfCrH9WhjE61O7PxYkDI1CaNKEK6zkBE4DlVWxA1wjLb&#10;ZiDLQv5/ofwBUEsDBBQAAAAIAIdO4kCDkM+BjAIAABMFAAAOAAAAZHJzL2Uyb0RvYy54bWytVM1u&#10;1DAQviPxDpbvbZJtst1GzVbVVkVIBaoWHsCbOInBf9jOZssDwJ0zEogLcObM47TwGEycbMkWDj2Q&#10;Q+TJjL+Zb76ZHB6tBUcraixTMsPRbogRlbkqmKwy/OL56c4MI+uILAhXkmb4ilp8NH/44LDVKZ2o&#10;WvGCGgQg0qatznDtnE6DwOY1FcTuKk0lOEtlBHFgmiooDGkBXfBgEobToFWm0Ebl1Fr4etI78YBo&#10;7gOoypLl9ETljaDS9aiGcuKAkq2Ztnjuqy1LmrtnZWmpQzzDwNT5NySB87J7B/NDklaG6JrlQwnk&#10;PiXc4SQIk5D0FuqEOIIaw/6CEiw3yqrS7eZKBD0R3xFgEYV3enNZE009F2i11bdNt/8PNn+6OjeI&#10;FTAJMUaSCFD8+sPbX1/e//z47frH55tP726+f0VJ3HWq1TaFC5f63HRcrT5T+SuLpFrURFb02BjV&#10;1pQUUF/UxQdbFzrDwlW0bJ+oAvKQxinftHVpRAcI7UBrr83VrTZ07VAOHydhPEsikC0HX7SXTJLE&#10;qxeQdHNdG+seUSVQd8hwS4uKXqhGFhcwBgvCuWqcz0dWZ9Z5tYqBMileRhiVgoP4K8LRThTuhUky&#10;jMcoarIdNY3D0FMF5UdRe+OoaDqd7vt2kHTIDEVvivWNVJwVp4xzb5hqueAGQRkZPvXPcNmOw7hE&#10;bYYPoA+e0pbPbkOE8PwLQjAHm8yZyPCsi9kEcTlI16nVq+7Wy/UwAEtVXIGIRvW7BH8SONTKvMGo&#10;hT3KsH3dEEMx4o8lDMJBFMfd4nkjTvYnYJixZzn2EJkDVIYdRv1x4fplbbRhVQ2ZIk9XqmMYnpK5&#10;zZT1VQ11w67AaWsZx7aP+vMv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iKt2dcAAAAKAQAA&#10;DwAAAAAAAAABACAAAAAiAAAAZHJzL2Rvd25yZXYueG1sUEsBAhQAFAAAAAgAh07iQIOQz4GMAgAA&#10;EwUAAA4AAAAAAAAAAQAgAAAAJgEAAGRycy9lMm9Eb2MueG1sUEsFBgAAAAAGAAYAWQEAACQGAAAA&#10;AA==&#10;" adj="-11460,-24624,14400">
                <v:fill on="t" focussize="0,0"/>
                <v:stroke color="#FF0000" miterlimit="8" joinstyle="miter"/>
                <v:imagedata o:title=""/>
                <o:lock v:ext="edit" aspectratio="f"/>
                <v:textbox>
                  <w:txbxContent>
                    <w:p w14:paraId="1C713DAE">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v:textbox>
              </v:shape>
            </w:pict>
          </mc:Fallback>
        </mc:AlternateContent>
      </w:r>
    </w:p>
    <w:p w14:paraId="15BE4065">
      <w:pPr>
        <w:rPr>
          <w:szCs w:val="24"/>
        </w:rPr>
      </w:pPr>
    </w:p>
    <w:p w14:paraId="68803E1D">
      <w:pPr>
        <w:rPr>
          <w:szCs w:val="24"/>
        </w:rPr>
      </w:pPr>
    </w:p>
    <w:p w14:paraId="622752C5">
      <w:pPr>
        <w:rPr>
          <w:rFonts w:eastAsia="华文仿宋"/>
          <w:szCs w:val="24"/>
        </w:rPr>
      </w:pPr>
    </w:p>
    <w:p w14:paraId="1F0857BD">
      <w:pPr>
        <w:rPr>
          <w:rFonts w:eastAsia="华文仿宋"/>
          <w:szCs w:val="24"/>
        </w:rPr>
      </w:pPr>
    </w:p>
    <w:p w14:paraId="34F47684">
      <w:pPr>
        <w:rPr>
          <w:rFonts w:eastAsia="华文仿宋"/>
          <w:szCs w:val="24"/>
        </w:rPr>
      </w:pPr>
    </w:p>
    <w:p w14:paraId="077089E6">
      <w:pPr>
        <w:rPr>
          <w:rFonts w:eastAsia="华文仿宋"/>
          <w:szCs w:val="24"/>
        </w:rPr>
      </w:pPr>
    </w:p>
    <w:p w14:paraId="14DD885E">
      <w:pPr>
        <w:rPr>
          <w:rFonts w:eastAsia="华文仿宋"/>
          <w:szCs w:val="24"/>
        </w:rPr>
      </w:pPr>
    </w:p>
    <w:p w14:paraId="0E7FA720">
      <w:pPr>
        <w:ind w:firstLine="5319" w:firstLineChars="2214"/>
        <w:rPr>
          <w:rFonts w:eastAsia="华文仿宋"/>
          <w:b/>
          <w:u w:val="wave"/>
        </w:rPr>
      </w:pPr>
      <w:r>
        <w:rPr>
          <w:rFonts w:hint="eastAsia" w:eastAsia="华文仿宋"/>
          <w:b/>
        </w:rPr>
        <w:t>指导教师（签名）</w:t>
      </w:r>
      <w:r>
        <w:rPr>
          <w:rFonts w:eastAsia="华文仿宋"/>
          <w:b/>
          <w:u w:val="wave"/>
        </w:rPr>
        <w:t xml:space="preserve">        </w:t>
      </w:r>
      <w:r>
        <w:rPr>
          <w:rFonts w:hint="eastAsia" w:eastAsia="华文仿宋"/>
          <w:b/>
          <w:u w:val="wave"/>
        </w:rPr>
        <w:t xml:space="preserve"> </w:t>
      </w:r>
    </w:p>
    <w:p w14:paraId="55130966">
      <w:pPr>
        <w:jc w:val="right"/>
        <w:rPr>
          <w:rFonts w:eastAsia="华文仿宋"/>
          <w:b/>
        </w:rPr>
      </w:pPr>
      <w:r>
        <w:rPr>
          <w:rFonts w:hint="eastAsia" w:eastAsia="华文仿宋"/>
          <w:b/>
        </w:rPr>
        <w:t xml:space="preserve"> 年    月    日</w:t>
      </w:r>
    </w:p>
    <w:p w14:paraId="584BD61C">
      <w:pPr>
        <w:widowControl/>
        <w:spacing w:line="240" w:lineRule="auto"/>
        <w:jc w:val="left"/>
        <w:rPr>
          <w:rFonts w:eastAsia="华文仿宋"/>
          <w:b/>
        </w:rPr>
      </w:pPr>
    </w:p>
    <w:p w14:paraId="11909CA4">
      <w:pPr>
        <w:widowControl/>
        <w:spacing w:line="240" w:lineRule="auto"/>
        <w:jc w:val="left"/>
        <w:rPr>
          <w:rFonts w:eastAsia="华文仿宋"/>
          <w:b/>
        </w:rPr>
        <w:sectPr>
          <w:headerReference r:id="rId25" w:type="default"/>
          <w:footerReference r:id="rId26" w:type="default"/>
          <w:footerReference r:id="rId27"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14:paraId="0DD71184">
      <w:pPr>
        <w:pStyle w:val="51"/>
        <w:spacing w:before="120" w:after="120"/>
        <w:ind w:left="0"/>
        <w:rPr>
          <w:rFonts w:ascii="仿宋" w:hAnsi="仿宋" w:eastAsia="仿宋"/>
          <w:b/>
          <w:sz w:val="32"/>
          <w:szCs w:val="32"/>
        </w:rPr>
      </w:pPr>
      <w:bookmarkStart w:id="157" w:name="_Toc510530431"/>
      <w:bookmarkStart w:id="158" w:name="_Toc100666751"/>
      <w:bookmarkStart w:id="159" w:name="_Toc50455619"/>
      <w:bookmarkStart w:id="160" w:name="_Toc510529766"/>
      <w:r>
        <w:rPr>
          <w:rFonts w:hint="eastAsia" w:ascii="仿宋" w:hAnsi="仿宋" w:eastAsia="仿宋"/>
          <w:b/>
          <w:sz w:val="32"/>
          <w:szCs w:val="32"/>
        </w:rPr>
        <w:t>目</w:t>
      </w:r>
      <w:r>
        <w:rPr>
          <w:rFonts w:ascii="仿宋" w:hAnsi="仿宋" w:eastAsia="仿宋"/>
          <w:b/>
          <w:sz w:val="32"/>
          <w:szCs w:val="32"/>
        </w:rPr>
        <w:t xml:space="preserve">  </w:t>
      </w:r>
      <w:r>
        <w:rPr>
          <w:rFonts w:hint="eastAsia" w:ascii="仿宋" w:hAnsi="仿宋" w:eastAsia="仿宋"/>
          <w:b/>
          <w:sz w:val="32"/>
          <w:szCs w:val="32"/>
        </w:rPr>
        <w:t xml:space="preserve"> 录</w:t>
      </w:r>
      <w:bookmarkEnd w:id="157"/>
      <w:bookmarkEnd w:id="158"/>
      <w:bookmarkEnd w:id="159"/>
      <w:bookmarkEnd w:id="160"/>
    </w:p>
    <w:p w14:paraId="0805124F">
      <w:r>
        <w:rPr>
          <w:rFonts w:hint="eastAsia"/>
        </w:rPr>
        <w:t>指导教师对文献综述和开题报告的具体要求（可不编页码）</w:t>
      </w:r>
    </w:p>
    <w:p w14:paraId="058BA0E1">
      <w:pPr>
        <w:pStyle w:val="13"/>
        <w:tabs>
          <w:tab w:val="right" w:leader="dot" w:pos="8296"/>
        </w:tabs>
      </w:pPr>
      <w:r>
        <w:fldChar w:fldCharType="begin"/>
      </w:r>
      <w:r>
        <w:instrText xml:space="preserve"> HYPERLINK \l "_Toc100666751" </w:instrText>
      </w:r>
      <w:r>
        <w:fldChar w:fldCharType="separate"/>
      </w:r>
      <w:r>
        <w:rPr>
          <w:rStyle w:val="20"/>
          <w:rFonts w:ascii="仿宋" w:hAnsi="仿宋"/>
          <w:b/>
          <w:color w:val="auto"/>
          <w:u w:val="none"/>
        </w:rPr>
        <w:t>目   录</w:t>
      </w:r>
      <w:r>
        <w:rPr>
          <w:rStyle w:val="20"/>
          <w:rFonts w:ascii="仿宋" w:hAnsi="仿宋"/>
          <w:b/>
          <w:color w:val="auto"/>
          <w:u w:val="none"/>
        </w:rPr>
        <w:fldChar w:fldCharType="end"/>
      </w:r>
    </w:p>
    <w:p w14:paraId="658D289B">
      <w:pPr>
        <w:pStyle w:val="15"/>
        <w:tabs>
          <w:tab w:val="right" w:leader="dot" w:pos="8296"/>
        </w:tabs>
        <w:ind w:left="480"/>
      </w:pPr>
      <w:r>
        <w:fldChar w:fldCharType="begin"/>
      </w:r>
      <w:r>
        <w:instrText xml:space="preserve"> HYPERLINK \l "_Toc100666752" </w:instrText>
      </w:r>
      <w:r>
        <w:fldChar w:fldCharType="separate"/>
      </w:r>
      <w:r>
        <w:rPr>
          <w:rStyle w:val="20"/>
          <w:color w:val="auto"/>
          <w:u w:val="none"/>
        </w:rPr>
        <w:t>一、文献综述</w:t>
      </w:r>
      <w:r>
        <w:tab/>
      </w:r>
      <w:r>
        <w:fldChar w:fldCharType="begin"/>
      </w:r>
      <w:r>
        <w:instrText xml:space="preserve"> PAGEREF _Toc100666752 \h </w:instrText>
      </w:r>
      <w:r>
        <w:fldChar w:fldCharType="separate"/>
      </w:r>
      <w:r>
        <w:t>1</w:t>
      </w:r>
      <w:r>
        <w:fldChar w:fldCharType="end"/>
      </w:r>
      <w:r>
        <w:fldChar w:fldCharType="end"/>
      </w:r>
    </w:p>
    <w:p w14:paraId="09397E84">
      <w:pPr>
        <w:pStyle w:val="9"/>
        <w:tabs>
          <w:tab w:val="right" w:leader="dot" w:pos="8296"/>
        </w:tabs>
        <w:ind w:left="960"/>
      </w:pPr>
      <w:r>
        <w:fldChar w:fldCharType="begin"/>
      </w:r>
      <w:r>
        <w:instrText xml:space="preserve"> HYPERLINK \l "_Toc100666753" </w:instrText>
      </w:r>
      <w:r>
        <w:fldChar w:fldCharType="separate"/>
      </w:r>
      <w:r>
        <w:rPr>
          <w:rStyle w:val="20"/>
          <w:color w:val="auto"/>
          <w:u w:val="none"/>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14:paraId="001F2A58">
      <w:pPr>
        <w:pStyle w:val="9"/>
        <w:tabs>
          <w:tab w:val="right" w:leader="dot" w:pos="8296"/>
        </w:tabs>
        <w:ind w:left="960"/>
      </w:pPr>
      <w:r>
        <w:fldChar w:fldCharType="begin"/>
      </w:r>
      <w:r>
        <w:instrText xml:space="preserve"> HYPERLINK \l "_Toc100666754" </w:instrText>
      </w:r>
      <w:r>
        <w:fldChar w:fldCharType="separate"/>
      </w:r>
      <w:r>
        <w:rPr>
          <w:rStyle w:val="20"/>
          <w:color w:val="auto"/>
          <w:u w:val="none"/>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14:paraId="3B20627F">
      <w:pPr>
        <w:pStyle w:val="9"/>
        <w:tabs>
          <w:tab w:val="right" w:leader="dot" w:pos="8296"/>
        </w:tabs>
        <w:ind w:left="960"/>
      </w:pPr>
      <w:r>
        <w:fldChar w:fldCharType="begin"/>
      </w:r>
      <w:r>
        <w:instrText xml:space="preserve"> HYPERLINK \l "_Toc100666755" </w:instrText>
      </w:r>
      <w:r>
        <w:fldChar w:fldCharType="separate"/>
      </w:r>
      <w:r>
        <w:rPr>
          <w:rStyle w:val="20"/>
          <w:color w:val="auto"/>
          <w:u w:val="none"/>
        </w:rPr>
        <w:t>3.对非正式制度的考察</w:t>
      </w:r>
      <w:r>
        <w:tab/>
      </w:r>
      <w:r>
        <w:fldChar w:fldCharType="begin"/>
      </w:r>
      <w:r>
        <w:instrText xml:space="preserve"> PAGEREF _Toc100666755 \h </w:instrText>
      </w:r>
      <w:r>
        <w:fldChar w:fldCharType="separate"/>
      </w:r>
      <w:r>
        <w:t>1</w:t>
      </w:r>
      <w:r>
        <w:fldChar w:fldCharType="end"/>
      </w:r>
      <w:r>
        <w:fldChar w:fldCharType="end"/>
      </w:r>
    </w:p>
    <w:p w14:paraId="22584F78">
      <w:pPr>
        <w:pStyle w:val="9"/>
        <w:tabs>
          <w:tab w:val="right" w:leader="dot" w:pos="8296"/>
        </w:tabs>
        <w:ind w:left="960"/>
      </w:pPr>
      <w:r>
        <w:fldChar w:fldCharType="begin"/>
      </w:r>
      <w:r>
        <w:instrText xml:space="preserve"> HYPERLINK \l "_Toc100666756" </w:instrText>
      </w:r>
      <w:r>
        <w:fldChar w:fldCharType="separate"/>
      </w:r>
      <w:r>
        <w:rPr>
          <w:rStyle w:val="20"/>
          <w:color w:val="auto"/>
          <w:u w:val="none"/>
        </w:rPr>
        <w:t>4.总结</w:t>
      </w:r>
      <w:r>
        <w:tab/>
      </w:r>
      <w:r>
        <w:fldChar w:fldCharType="begin"/>
      </w:r>
      <w:r>
        <w:instrText xml:space="preserve"> PAGEREF _Toc100666756 \h </w:instrText>
      </w:r>
      <w:r>
        <w:fldChar w:fldCharType="separate"/>
      </w:r>
      <w:r>
        <w:t>2</w:t>
      </w:r>
      <w:r>
        <w:fldChar w:fldCharType="end"/>
      </w:r>
      <w:r>
        <w:fldChar w:fldCharType="end"/>
      </w:r>
    </w:p>
    <w:p w14:paraId="73E31850">
      <w:pPr>
        <w:pStyle w:val="9"/>
        <w:tabs>
          <w:tab w:val="right" w:leader="dot" w:pos="8296"/>
        </w:tabs>
        <w:ind w:left="960"/>
      </w:pPr>
      <w:r>
        <w:fldChar w:fldCharType="begin"/>
      </w:r>
      <w:r>
        <w:instrText xml:space="preserve"> HYPERLINK \l "_Toc100666757" </w:instrText>
      </w:r>
      <w:r>
        <w:fldChar w:fldCharType="separate"/>
      </w:r>
      <w:r>
        <w:rPr>
          <w:rStyle w:val="20"/>
          <w:color w:val="auto"/>
          <w:u w:val="none"/>
        </w:rPr>
        <w:t>5.参考文献</w:t>
      </w:r>
      <w:r>
        <w:tab/>
      </w:r>
      <w:r>
        <w:fldChar w:fldCharType="begin"/>
      </w:r>
      <w:r>
        <w:instrText xml:space="preserve"> PAGEREF _Toc100666757 \h </w:instrText>
      </w:r>
      <w:r>
        <w:fldChar w:fldCharType="separate"/>
      </w:r>
      <w:r>
        <w:t>2</w:t>
      </w:r>
      <w:r>
        <w:fldChar w:fldCharType="end"/>
      </w:r>
      <w:r>
        <w:fldChar w:fldCharType="end"/>
      </w:r>
    </w:p>
    <w:p w14:paraId="7A20D5E0">
      <w:pPr>
        <w:pStyle w:val="15"/>
        <w:tabs>
          <w:tab w:val="right" w:leader="dot" w:pos="8296"/>
        </w:tabs>
        <w:ind w:left="480"/>
      </w:pPr>
      <w:r>
        <w:fldChar w:fldCharType="begin"/>
      </w:r>
      <w:r>
        <w:instrText xml:space="preserve"> HYPERLINK \l "_Toc100666758" </w:instrText>
      </w:r>
      <w:r>
        <w:fldChar w:fldCharType="separate"/>
      </w:r>
      <w:r>
        <w:rPr>
          <w:rStyle w:val="20"/>
          <w:color w:val="auto"/>
          <w:u w:val="none"/>
        </w:rPr>
        <w:t>二、开题报告</w:t>
      </w:r>
      <w:r>
        <w:tab/>
      </w:r>
      <w:r>
        <w:fldChar w:fldCharType="begin"/>
      </w:r>
      <w:r>
        <w:instrText xml:space="preserve"> PAGEREF _Toc100666758 \h </w:instrText>
      </w:r>
      <w:r>
        <w:fldChar w:fldCharType="separate"/>
      </w:r>
      <w:r>
        <w:t>3</w:t>
      </w:r>
      <w:r>
        <w:fldChar w:fldCharType="end"/>
      </w:r>
      <w:r>
        <w:fldChar w:fldCharType="end"/>
      </w:r>
    </w:p>
    <w:p w14:paraId="31BE5531">
      <w:pPr>
        <w:pStyle w:val="9"/>
        <w:tabs>
          <w:tab w:val="right" w:leader="dot" w:pos="8296"/>
        </w:tabs>
        <w:ind w:left="960"/>
      </w:pPr>
      <w:r>
        <w:fldChar w:fldCharType="begin"/>
      </w:r>
      <w:r>
        <w:instrText xml:space="preserve"> HYPERLINK \l "_Toc100666759" </w:instrText>
      </w:r>
      <w:r>
        <w:fldChar w:fldCharType="separate"/>
      </w:r>
      <w:r>
        <w:rPr>
          <w:rStyle w:val="20"/>
          <w:color w:val="auto"/>
          <w:u w:val="none"/>
        </w:rPr>
        <w:t>1.选题背景</w:t>
      </w:r>
      <w:r>
        <w:tab/>
      </w:r>
      <w:r>
        <w:fldChar w:fldCharType="begin"/>
      </w:r>
      <w:r>
        <w:instrText xml:space="preserve"> PAGEREF _Toc100666759 \h </w:instrText>
      </w:r>
      <w:r>
        <w:fldChar w:fldCharType="separate"/>
      </w:r>
      <w:r>
        <w:t>3</w:t>
      </w:r>
      <w:r>
        <w:fldChar w:fldCharType="end"/>
      </w:r>
      <w:r>
        <w:fldChar w:fldCharType="end"/>
      </w:r>
    </w:p>
    <w:p w14:paraId="675E2D0E">
      <w:pPr>
        <w:pStyle w:val="9"/>
        <w:tabs>
          <w:tab w:val="right" w:leader="dot" w:pos="8296"/>
        </w:tabs>
        <w:ind w:left="960"/>
      </w:pPr>
      <w:r>
        <w:fldChar w:fldCharType="begin"/>
      </w:r>
      <w:r>
        <w:instrText xml:space="preserve"> HYPERLINK \l "_Toc100666760" </w:instrText>
      </w:r>
      <w:r>
        <w:fldChar w:fldCharType="separate"/>
      </w:r>
      <w:r>
        <w:rPr>
          <w:rStyle w:val="20"/>
          <w:color w:val="auto"/>
          <w:u w:val="none"/>
        </w:rPr>
        <w:t>2.研究目的及意义</w:t>
      </w:r>
      <w:r>
        <w:tab/>
      </w:r>
      <w:r>
        <w:fldChar w:fldCharType="begin"/>
      </w:r>
      <w:r>
        <w:instrText xml:space="preserve"> PAGEREF _Toc100666760 \h </w:instrText>
      </w:r>
      <w:r>
        <w:fldChar w:fldCharType="separate"/>
      </w:r>
      <w:r>
        <w:t>3</w:t>
      </w:r>
      <w:r>
        <w:fldChar w:fldCharType="end"/>
      </w:r>
      <w:r>
        <w:fldChar w:fldCharType="end"/>
      </w:r>
    </w:p>
    <w:p w14:paraId="5FE9AFDE">
      <w:pPr>
        <w:pStyle w:val="9"/>
        <w:tabs>
          <w:tab w:val="right" w:leader="dot" w:pos="8296"/>
        </w:tabs>
        <w:ind w:left="960"/>
      </w:pPr>
      <w:r>
        <w:fldChar w:fldCharType="begin"/>
      </w:r>
      <w:r>
        <w:instrText xml:space="preserve"> HYPERLINK \l "_Toc100666761" </w:instrText>
      </w:r>
      <w:r>
        <w:fldChar w:fldCharType="separate"/>
      </w:r>
      <w:r>
        <w:rPr>
          <w:rStyle w:val="20"/>
          <w:color w:val="auto"/>
          <w:u w:val="none"/>
        </w:rPr>
        <w:t>3.国内外研究评述</w:t>
      </w:r>
      <w:r>
        <w:tab/>
      </w:r>
      <w:r>
        <w:fldChar w:fldCharType="begin"/>
      </w:r>
      <w:r>
        <w:instrText xml:space="preserve"> PAGEREF _Toc100666761 \h </w:instrText>
      </w:r>
      <w:r>
        <w:fldChar w:fldCharType="separate"/>
      </w:r>
      <w:r>
        <w:t>3</w:t>
      </w:r>
      <w:r>
        <w:fldChar w:fldCharType="end"/>
      </w:r>
      <w:r>
        <w:fldChar w:fldCharType="end"/>
      </w:r>
    </w:p>
    <w:p w14:paraId="251319C7">
      <w:pPr>
        <w:pStyle w:val="9"/>
        <w:tabs>
          <w:tab w:val="right" w:leader="dot" w:pos="8296"/>
        </w:tabs>
        <w:ind w:left="960"/>
      </w:pPr>
      <w:r>
        <w:fldChar w:fldCharType="begin"/>
      </w:r>
      <w:r>
        <w:instrText xml:space="preserve"> HYPERLINK \l "_Toc100666762" </w:instrText>
      </w:r>
      <w:r>
        <w:fldChar w:fldCharType="separate"/>
      </w:r>
      <w:r>
        <w:rPr>
          <w:rStyle w:val="20"/>
          <w:color w:val="auto"/>
          <w:u w:val="none"/>
        </w:rPr>
        <w:t>4.论文的框架结构和目录</w:t>
      </w:r>
      <w:r>
        <w:tab/>
      </w:r>
      <w:r>
        <w:fldChar w:fldCharType="begin"/>
      </w:r>
      <w:r>
        <w:instrText xml:space="preserve"> PAGEREF _Toc100666762 \h </w:instrText>
      </w:r>
      <w:r>
        <w:fldChar w:fldCharType="separate"/>
      </w:r>
      <w:r>
        <w:t>4</w:t>
      </w:r>
      <w:r>
        <w:fldChar w:fldCharType="end"/>
      </w:r>
      <w:r>
        <w:fldChar w:fldCharType="end"/>
      </w:r>
    </w:p>
    <w:p w14:paraId="3BF40A72">
      <w:pPr>
        <w:pStyle w:val="9"/>
        <w:tabs>
          <w:tab w:val="right" w:leader="dot" w:pos="8296"/>
        </w:tabs>
        <w:ind w:left="960"/>
      </w:pPr>
      <w:r>
        <w:fldChar w:fldCharType="begin"/>
      </w:r>
      <w:r>
        <w:instrText xml:space="preserve"> HYPERLINK \l "_Toc100666763" </w:instrText>
      </w:r>
      <w:r>
        <w:fldChar w:fldCharType="separate"/>
      </w:r>
      <w:r>
        <w:rPr>
          <w:rStyle w:val="20"/>
          <w:color w:val="auto"/>
          <w:u w:val="none"/>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14:paraId="76F2FC3C">
      <w:pPr>
        <w:pStyle w:val="9"/>
        <w:tabs>
          <w:tab w:val="right" w:leader="dot" w:pos="8296"/>
        </w:tabs>
        <w:ind w:left="960"/>
      </w:pPr>
      <w:r>
        <w:fldChar w:fldCharType="begin"/>
      </w:r>
      <w:r>
        <w:instrText xml:space="preserve"> HYPERLINK \l "_Toc100666764" </w:instrText>
      </w:r>
      <w:r>
        <w:fldChar w:fldCharType="separate"/>
      </w:r>
      <w:r>
        <w:rPr>
          <w:rStyle w:val="20"/>
          <w:color w:val="auto"/>
          <w:u w:val="none"/>
        </w:rPr>
        <w:t>6.初步结论和论文可行性</w:t>
      </w:r>
      <w:r>
        <w:tab/>
      </w:r>
      <w:r>
        <w:fldChar w:fldCharType="begin"/>
      </w:r>
      <w:r>
        <w:instrText xml:space="preserve"> PAGEREF _Toc100666764 \h </w:instrText>
      </w:r>
      <w:r>
        <w:fldChar w:fldCharType="separate"/>
      </w:r>
      <w:r>
        <w:t>5</w:t>
      </w:r>
      <w:r>
        <w:fldChar w:fldCharType="end"/>
      </w:r>
      <w:r>
        <w:fldChar w:fldCharType="end"/>
      </w:r>
    </w:p>
    <w:p w14:paraId="26F26DAD">
      <w:pPr>
        <w:pStyle w:val="9"/>
        <w:tabs>
          <w:tab w:val="right" w:leader="dot" w:pos="8296"/>
        </w:tabs>
        <w:ind w:left="960"/>
      </w:pPr>
      <w:r>
        <w:fldChar w:fldCharType="begin"/>
      </w:r>
      <w:r>
        <w:instrText xml:space="preserve"> HYPERLINK \l "_Toc100666765" </w:instrText>
      </w:r>
      <w:r>
        <w:fldChar w:fldCharType="separate"/>
      </w:r>
      <w:r>
        <w:rPr>
          <w:rStyle w:val="20"/>
          <w:color w:val="auto"/>
          <w:u w:val="none"/>
        </w:rPr>
        <w:t>7.论文进展计划</w:t>
      </w:r>
      <w:r>
        <w:tab/>
      </w:r>
      <w:r>
        <w:fldChar w:fldCharType="begin"/>
      </w:r>
      <w:r>
        <w:instrText xml:space="preserve"> PAGEREF _Toc100666765 \h </w:instrText>
      </w:r>
      <w:r>
        <w:fldChar w:fldCharType="separate"/>
      </w:r>
      <w:r>
        <w:t>5</w:t>
      </w:r>
      <w:r>
        <w:fldChar w:fldCharType="end"/>
      </w:r>
      <w:r>
        <w:fldChar w:fldCharType="end"/>
      </w:r>
    </w:p>
    <w:p w14:paraId="31D2B384">
      <w:pPr>
        <w:pStyle w:val="9"/>
        <w:tabs>
          <w:tab w:val="right" w:leader="dot" w:pos="8296"/>
        </w:tabs>
        <w:ind w:left="960"/>
      </w:pPr>
      <w:r>
        <w:fldChar w:fldCharType="begin"/>
      </w:r>
      <w:r>
        <w:instrText xml:space="preserve"> HYPERLINK \l "_Toc100666766" </w:instrText>
      </w:r>
      <w:r>
        <w:fldChar w:fldCharType="separate"/>
      </w:r>
      <w:r>
        <w:rPr>
          <w:rStyle w:val="20"/>
          <w:color w:val="auto"/>
          <w:u w:val="none"/>
        </w:rPr>
        <w:t>8.参考文献</w:t>
      </w:r>
      <w:r>
        <w:tab/>
      </w:r>
      <w:r>
        <w:fldChar w:fldCharType="begin"/>
      </w:r>
      <w:r>
        <w:instrText xml:space="preserve"> PAGEREF _Toc100666766 \h </w:instrText>
      </w:r>
      <w:r>
        <w:fldChar w:fldCharType="separate"/>
      </w:r>
      <w:r>
        <w:t>5</w:t>
      </w:r>
      <w:r>
        <w:fldChar w:fldCharType="end"/>
      </w:r>
      <w:r>
        <w:fldChar w:fldCharType="end"/>
      </w:r>
    </w:p>
    <w:p w14:paraId="3AAAE2AE">
      <w:pPr>
        <w:pStyle w:val="15"/>
        <w:tabs>
          <w:tab w:val="right" w:leader="dot" w:pos="8296"/>
        </w:tabs>
        <w:ind w:left="480"/>
      </w:pPr>
      <w:r>
        <w:fldChar w:fldCharType="begin"/>
      </w:r>
      <w:r>
        <w:instrText xml:space="preserve"> HYPERLINK \l "_Toc100666767" </w:instrText>
      </w:r>
      <w:r>
        <w:fldChar w:fldCharType="separate"/>
      </w:r>
      <w:r>
        <w:rPr>
          <w:rStyle w:val="20"/>
          <w:color w:val="auto"/>
          <w:u w:val="none"/>
        </w:rPr>
        <w:t>三、外文翻译</w:t>
      </w:r>
      <w:r>
        <w:tab/>
      </w:r>
      <w:r>
        <w:fldChar w:fldCharType="begin"/>
      </w:r>
      <w:r>
        <w:instrText xml:space="preserve"> PAGEREF _Toc100666767 \h </w:instrText>
      </w:r>
      <w:r>
        <w:fldChar w:fldCharType="separate"/>
      </w:r>
      <w:r>
        <w:t>6</w:t>
      </w:r>
      <w:r>
        <w:fldChar w:fldCharType="end"/>
      </w:r>
      <w:r>
        <w:fldChar w:fldCharType="end"/>
      </w:r>
    </w:p>
    <w:p w14:paraId="780681F6">
      <w:pPr>
        <w:pStyle w:val="15"/>
        <w:tabs>
          <w:tab w:val="right" w:leader="dot" w:pos="8296"/>
        </w:tabs>
        <w:ind w:left="480"/>
      </w:pPr>
      <w:r>
        <w:fldChar w:fldCharType="begin"/>
      </w:r>
      <w:r>
        <w:instrText xml:space="preserve"> HYPERLINK \l "_Toc100666768" </w:instrText>
      </w:r>
      <w:r>
        <w:fldChar w:fldCharType="separate"/>
      </w:r>
      <w:r>
        <w:rPr>
          <w:rStyle w:val="20"/>
          <w:color w:val="auto"/>
          <w:u w:val="none"/>
        </w:rPr>
        <w:t>四、外文原文</w:t>
      </w:r>
      <w:r>
        <w:rPr>
          <w:rFonts w:hint="eastAsia"/>
        </w:rPr>
        <w:t>（可不编页码）</w:t>
      </w:r>
      <w:r>
        <w:rPr>
          <w:rFonts w:hint="eastAsia"/>
        </w:rPr>
        <w:fldChar w:fldCharType="end"/>
      </w:r>
    </w:p>
    <w:p w14:paraId="354F9214">
      <w:pPr>
        <w:pStyle w:val="13"/>
        <w:tabs>
          <w:tab w:val="right" w:leader="dot" w:pos="8296"/>
        </w:tabs>
      </w:pPr>
      <w:r>
        <w:fldChar w:fldCharType="begin"/>
      </w:r>
      <w:r>
        <w:instrText xml:space="preserve"> HYPERLINK \l "_Toc100666769" </w:instrText>
      </w:r>
      <w:r>
        <w:fldChar w:fldCharType="separate"/>
      </w:r>
      <w:r>
        <w:rPr>
          <w:rStyle w:val="20"/>
          <w:rFonts w:ascii="仿宋" w:hAnsi="仿宋"/>
          <w:color w:val="auto"/>
          <w:u w:val="none"/>
        </w:rPr>
        <w:t>毕业论文（设计）文献综述和开题报告考核</w:t>
      </w:r>
      <w:r>
        <w:rPr>
          <w:rFonts w:hint="eastAsia"/>
        </w:rPr>
        <w:t>（可不编页码）</w:t>
      </w:r>
      <w:r>
        <w:rPr>
          <w:rFonts w:hint="eastAsia"/>
        </w:rPr>
        <w:fldChar w:fldCharType="end"/>
      </w:r>
    </w:p>
    <w:p w14:paraId="1C631990">
      <w:pPr>
        <w:ind w:right="960"/>
        <w:jc w:val="left"/>
      </w:pPr>
    </w:p>
    <w:p w14:paraId="79CD776E">
      <w:pPr>
        <w:widowControl/>
        <w:spacing w:line="240" w:lineRule="auto"/>
        <w:jc w:val="left"/>
        <w:sectPr>
          <w:footerReference r:id="rId28" w:type="default"/>
          <w:footerReference r:id="rId29" w:type="even"/>
          <w:footnotePr>
            <w:numFmt w:val="decimalEnclosedCircle"/>
            <w:numRestart w:val="eachPage"/>
          </w:footnotePr>
          <w:pgSz w:w="11906" w:h="16838"/>
          <w:pgMar w:top="1440" w:right="1800" w:bottom="1440" w:left="1800" w:header="851" w:footer="992" w:gutter="0"/>
          <w:pgNumType w:fmt="decimal"/>
          <w:cols w:space="425" w:num="1"/>
          <w:docGrid w:type="lines" w:linePitch="312" w:charSpace="0"/>
        </w:sectPr>
      </w:pPr>
      <w:r>
        <w:br w:type="page"/>
      </w:r>
    </w:p>
    <w:p w14:paraId="4B8D8DF9">
      <w:pPr>
        <w:pStyle w:val="3"/>
        <w:numPr>
          <w:ilvl w:val="0"/>
          <w:numId w:val="4"/>
        </w:numPr>
        <w:jc w:val="center"/>
      </w:pPr>
      <w:bookmarkStart w:id="161" w:name="_Toc100666752"/>
      <w:r>
        <mc:AlternateContent>
          <mc:Choice Requires="wps">
            <w:drawing>
              <wp:anchor distT="0" distB="0" distL="114300" distR="114300" simplePos="0" relativeHeight="251701248" behindDoc="0" locked="0" layoutInCell="1" allowOverlap="1">
                <wp:simplePos x="0" y="0"/>
                <wp:positionH relativeFrom="column">
                  <wp:posOffset>4189095</wp:posOffset>
                </wp:positionH>
                <wp:positionV relativeFrom="paragraph">
                  <wp:posOffset>429895</wp:posOffset>
                </wp:positionV>
                <wp:extent cx="1767205" cy="1056005"/>
                <wp:effectExtent l="1028700" t="57150" r="24130" b="10795"/>
                <wp:wrapNone/>
                <wp:docPr id="26"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767011" cy="1056032"/>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60DDE016">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9.85pt;margin-top:33.85pt;height:83.15pt;width:139.15pt;z-index:251701248;mso-width-relative:page;mso-height-relative:page;" fillcolor="#FFFFFF" filled="t" stroked="t" coordsize="21600,21600" o:gfxdata="UEsDBAoAAAAAAIdO4kAAAAAAAAAAAAAAAAAEAAAAZHJzL1BLAwQUAAAACACHTuJAzquT+tkAAAAK&#10;AQAADwAAAGRycy9kb3ducmV2LnhtbE2PzU7DMBCE70i8g7VIXBB10kKbhjg9VOoZkSLU3tx4iQPx&#10;OrLdv7dnOcFpdzWj2W+q1cUN4oQh9p4U5JMMBFLrTU+dgvft5rEAEZMmowdPqOCKEVb17U2lS+PP&#10;9IanJnWCQyiWWoFNaSyljK1Fp+PEj0isffrgdOIzdNIEfeZwN8hpls2l0z3xB6tHXFtsv5ujU/DR&#10;6/zr+hDkZl3sX3dyu2v21it1f5dnLyASXtKfGX7xGR1qZjr4I5koBgXz5+WCrbwseLJhOSu43EHB&#10;dPaUgawr+b9C/QNQSwMEFAAAAAgAh07iQHzAvC2JAgAAEgUAAA4AAABkcnMvZTJvRG9jLnhtbK1U&#10;S27UQBDdI3GHVu8TfzL2JFY8UTRREFKAKIED9Nhtu6F/dPeMJxwA9qyRQGyANWuOk8AxKLc9wRNY&#10;ZIEXVpWr6tXnVfnwaC04WlFjmZI5jnZDjKgsVMlkneMXz0939jGyjsiScCVpjq+oxUezhw8OW53R&#10;WDWKl9QgAJE2a3WOG+d0FgS2aKggdldpKsFYKSOIA9XUQWlIC+iCB3EYpkGrTKmNKqi18PWkN+IB&#10;0dwHUFUVK+iJKpaCStejGsqJg5Zsw7TFM19tVdHCPasqSx3iOYZOnX9DEpAX3TuYHZKsNkQ3rBhK&#10;IPcp4U5PgjAJSW+hTogjaGnYX1CCFUZZVbndQomgb8RPBLqIwjuzuWyIpr4XGLXVt0O3/w+2eLo6&#10;N4iVOY5TjCQRwPj1h7e/vrz/+fHb9Y/PN5/e3Xz/ipKkm1SrbQYBl/rcdL1afaaKVxZJNW+IrOmx&#10;MaptKCmhvqjzD7YCOsVCKFq0T1QJecjSKT+0dWVEBwjjQGvPzdUtN3TtUAEfo2k6DaMIowJsUZik&#10;4V7sc5BsE66NdY+oEqgTctzSsqYXainLC1iDOeFcLZ3PR1Zn1nm2yqFlUr4E6EpwIH9FONqBDJNk&#10;MqzHyCve8kri6f5mh0ZOe2OnKE3T6VDpkDgg2aZWP0fFWXnKOPeKqRdzbhBUkeNT/wzBduzGJWpz&#10;fJDEie9oy2a3IUJ4/gUhmIND5kzkeL/z2ThxOTDXkdWT7taL9cD/QpVXwKFR/SnBjwSERpk3GLVw&#10;Rjm2r5fEUIz4Ywl7cBBNJt3deWWSTGNQzNiyGFuILAAqxw6jXpy7/laX2rC6gUyRb1eqY9idirnN&#10;kvVVDXXDqYC0dYtj3Xv9+ZX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q5P62QAAAAoBAAAP&#10;AAAAAAAAAAEAIAAAACIAAABkcnMvZG93bnJldi54bWxQSwECFAAUAAAACACHTuJAfMC8LYkCAAAS&#10;BQAADgAAAAAAAAABACAAAAAoAQAAZHJzL2Uyb0RvYy54bWxQSwUGAAAAAAYABgBZAQAAIwYAAAAA&#10;" adj="-11978,-600,14400">
                <v:fill on="t" focussize="0,0"/>
                <v:stroke color="#FF0000" miterlimit="8" joinstyle="miter"/>
                <v:imagedata o:title=""/>
                <o:lock v:ext="edit" aspectratio="f"/>
                <v:textbox>
                  <w:txbxContent>
                    <w:p w14:paraId="60DDE016">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文献综述</w:t>
      </w:r>
      <w:bookmarkEnd w:id="161"/>
    </w:p>
    <w:p w14:paraId="5F557319">
      <w:pPr>
        <w:pStyle w:val="4"/>
      </w:pPr>
      <w:bookmarkStart w:id="162" w:name="_Toc100666753"/>
      <w:r>
        <w:rPr>
          <w:rFonts w:hint="eastAsia"/>
        </w:rPr>
        <w:t>1</w:t>
      </w:r>
      <w:r>
        <w:t>.</w:t>
      </w:r>
      <w:r>
        <w:rPr>
          <w:rFonts w:hint="eastAsia"/>
        </w:rPr>
        <w:t>从Ricardo比较优势到制度性比较优势</w:t>
      </w:r>
      <w:bookmarkEnd w:id="162"/>
    </w:p>
    <w:p w14:paraId="0D0B379C">
      <w:pPr>
        <w:snapToGrid w:val="0"/>
        <w:ind w:firstLine="420"/>
        <w:contextualSpacing/>
        <w:rPr>
          <w:rFonts w:cs="Times New Roman"/>
        </w:rPr>
      </w:pPr>
      <w:r>
        <mc:AlternateContent>
          <mc:Choice Requires="wps">
            <w:drawing>
              <wp:anchor distT="0" distB="0" distL="114300" distR="114300" simplePos="0" relativeHeight="251700224" behindDoc="0" locked="0" layoutInCell="1" allowOverlap="1">
                <wp:simplePos x="0" y="0"/>
                <wp:positionH relativeFrom="column">
                  <wp:posOffset>3448050</wp:posOffset>
                </wp:positionH>
                <wp:positionV relativeFrom="paragraph">
                  <wp:posOffset>873760</wp:posOffset>
                </wp:positionV>
                <wp:extent cx="2461895" cy="1898650"/>
                <wp:effectExtent l="1847850" t="857250" r="14605" b="26035"/>
                <wp:wrapNone/>
                <wp:docPr id="5"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1898374"/>
                        </a:xfrm>
                        <a:prstGeom prst="wedgeRoundRectCallout">
                          <a:avLst>
                            <a:gd name="adj1" fmla="val -123260"/>
                            <a:gd name="adj2" fmla="val -92504"/>
                            <a:gd name="adj3" fmla="val 16667"/>
                          </a:avLst>
                        </a:prstGeom>
                        <a:solidFill>
                          <a:srgbClr val="FFFFFF"/>
                        </a:solidFill>
                        <a:ln w="9525">
                          <a:solidFill>
                            <a:srgbClr val="FF0000"/>
                          </a:solidFill>
                          <a:miter lim="800000"/>
                        </a:ln>
                      </wps:spPr>
                      <wps:txbx>
                        <w:txbxContent>
                          <w:p w14:paraId="50314EC0">
                            <w:pPr>
                              <w:pStyle w:val="36"/>
                            </w:pPr>
                            <w:r>
                              <w:rPr>
                                <w:rFonts w:hint="eastAsia"/>
                              </w:rPr>
                              <w:t>文献综述格式参考论文正文格式编排。</w:t>
                            </w:r>
                          </w:p>
                          <w:p w14:paraId="76A82674">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3A3D1FAD">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圆角矩形标注 48" o:spid="_x0000_s1026" o:spt="62" type="#_x0000_t62" style="position:absolute;left:0pt;margin-left:271.5pt;margin-top:68.8pt;height:149.5pt;width:193.85pt;z-index:251700224;mso-width-relative:page;mso-height-relative:page;" fillcolor="#FFFFFF" filled="t" stroked="t" coordsize="21600,21600" o:gfxdata="UEsDBAoAAAAAAIdO4kAAAAAAAAAAAAAAAAAEAAAAZHJzL1BLAwQUAAAACACHTuJA1pkNmtgAAAAL&#10;AQAADwAAAGRycy9kb3ducmV2LnhtbE2PzU7DMBCE70i8g7VI3KhdUpIS4vQAotyQCAj16MRLHBF7&#10;o9j94e1ZTvQ4mtHMN9Xm5EdxwDkOFDQsFwoEho7sEHoNH+/PN2sQMZlgzUgBNfxghE19eVGZ0tIx&#10;vOGhSb3gkhBLo8GlNJVSxs6hN3FBEwb2vmj2JrGce2lnc+RyP8pbpXLpzRB4wZkJHx12383ea9gO&#10;LsUt4dNLQe2u+fTtRK+F1tdXS/UAIuEp/YfhD5/RoWamlvbBRjFquFtl/CWxkRU5CE7cZ6oA0WpY&#10;ZXkOsq7k+Yf6F1BLAwQUAAAACACHTuJAIZ49aooCAAARBQAADgAAAGRycy9lMm9Eb2MueG1srVTB&#10;btQwEL0j8Q+W72026e52N9psVW1VhFSgauEDvLazMTi2sZ3Nlg+AO2ckEBfgzJnPaeEzmDjZki0c&#10;eiCHaCYzfvNmniezo00p0ZpbJ7TKcLw/wIgrqplQqwy/eH66N8HIeaIYkVrxDF9xh4/mDx/MapPy&#10;RBdaMm4RgCiX1ibDhfcmjSJHC14St68NVxDMtS2JB9euImZJDeiljJLBYBzV2jJjNeXOwdeTNog7&#10;RHsfQJ3ngvITTauSK9+iWi6Jh5ZcIYzD88A2zzn1z/LccY9khqFTH95QBOxl847mM5KuLDGFoB0F&#10;ch8Kd3oqiVBQ9BbqhHiCKiv+gioFtdrp3O9TXUZtI2Ei0EU8uDOby4IYHnqBUTtzO3T3/2Dp0/W5&#10;RYJleISRIiUIfv3h7a8v739+/Hb94/PNp3c337+i4aQZVG1cCvmX5tw2rTpzpukrh5ReFESt+LG1&#10;ui44YUAvbvKjnQON4+AoWtZPNIM6pPI6zGyT27IBhGmgTZDm6lYavvGIwsdkOI4nU+BIIQbW5OBw&#10;GGqQdHvcWOcfcV2ixshwzdmKX+hKsQu4BQsipa58qEfWZ84HsVjXMmEvY4zyUoL2ayLRXpwcJOPt&#10;7ehlJTtZ02Q0CCxA917SQT8pHo/Hhx3TrnBE0i3XMEctBTsVUgbHrpYLaRGwyPBpeLrDrp8mFaoz&#10;PB0lo9DRTsztQgzg+RdEKTzssRRlhidNzjZJqk65RqxWdL9Zbjr9l5pdgYZWt5sE/xEwCm3fYFTD&#10;FmXYva6I5RjJxwruwTQeDpu1C85wdJiAY/uRZT9CFAWoDHuMWnPh21WtjBWrAirFoV2lj+Hu5MJv&#10;L1nLquMNmwLWzir2/ZD15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mQ2a2AAAAAsBAAAP&#10;AAAAAAAAAAEAIAAAACIAAABkcnMvZG93bnJldi54bWxQSwECFAAUAAAACACHTuJAIZ49aooCAAAR&#10;BQAADgAAAAAAAAABACAAAAAnAQAAZHJzL2Uyb0RvYy54bWxQSwUGAAAAAAYABgBZAQAAIwYAAAAA&#10;" adj="-15824,-9181,14400">
                <v:fill on="t" focussize="0,0"/>
                <v:stroke color="#FF0000" miterlimit="8" joinstyle="miter"/>
                <v:imagedata o:title=""/>
                <o:lock v:ext="edit" aspectratio="f"/>
                <v:textbox>
                  <w:txbxContent>
                    <w:p w14:paraId="50314EC0">
                      <w:pPr>
                        <w:pStyle w:val="36"/>
                      </w:pPr>
                      <w:r>
                        <w:rPr>
                          <w:rFonts w:hint="eastAsia"/>
                        </w:rPr>
                        <w:t>文献综述格式参考论文正文格式编排。</w:t>
                      </w:r>
                    </w:p>
                    <w:p w14:paraId="76A82674">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3A3D1FAD">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cs="Times New Roman"/>
        </w:rPr>
        <w:t>×××××××××××××××××××××××××××××××××××××××××××××××××××××××××××××××××××××××××××××××××××××。</w:t>
      </w:r>
    </w:p>
    <w:p w14:paraId="0D8C5636">
      <w:pPr>
        <w:snapToGrid w:val="0"/>
        <w:ind w:firstLine="420"/>
        <w:contextualSpacing/>
        <w:rPr>
          <w:rFonts w:cs="Times New Roman"/>
        </w:rPr>
      </w:pPr>
      <w:r>
        <w:rPr>
          <w:rFonts w:hint="eastAsia" w:cs="Times New Roman"/>
        </w:rPr>
        <w:t>×××××××××××××××××××××××××××××××××××××××××××××××××××××××××××××××××××××××××××××××××××××。</w:t>
      </w:r>
    </w:p>
    <w:p w14:paraId="7EF38B3B">
      <w:pPr>
        <w:pStyle w:val="4"/>
      </w:pPr>
      <w:bookmarkStart w:id="163" w:name="_Toc100666754"/>
      <w:r>
        <w:rPr>
          <w:rFonts w:hint="eastAsia"/>
        </w:rPr>
        <w:t>2</w:t>
      </w:r>
      <w:r>
        <w:t>.</w:t>
      </w:r>
      <w:r>
        <w:rPr>
          <w:rFonts w:hint="eastAsia"/>
        </w:rPr>
        <w:t>制度对比较优势的影响：理论与经验研究</w:t>
      </w:r>
      <w:bookmarkEnd w:id="163"/>
    </w:p>
    <w:p w14:paraId="7D91093B">
      <w:pPr>
        <w:snapToGrid w:val="0"/>
        <w:ind w:firstLine="420"/>
        <w:contextualSpacing/>
        <w:rPr>
          <w:rFonts w:cs="Times New Roman"/>
        </w:rPr>
      </w:pPr>
      <w:r>
        <w:rPr>
          <w:rFonts w:hint="eastAsia" w:cs="Times New Roman"/>
        </w:rPr>
        <w:t>×××××××××××××××××××××××××××××××××××××××××××××××××××××××××××××××××××××××××××××××××××××××××××××××××××××××××××××××××××××××××××××××××××××××××××××。</w:t>
      </w:r>
    </w:p>
    <w:p w14:paraId="376B48DB">
      <w:pPr>
        <w:snapToGrid w:val="0"/>
        <w:ind w:firstLine="420"/>
        <w:contextualSpacing/>
        <w:rPr>
          <w:rFonts w:cs="Times New Roman"/>
        </w:rPr>
      </w:pPr>
      <w:r>
        <w:rPr>
          <w:rFonts w:hint="eastAsia" w:cs="Times New Roman"/>
        </w:rPr>
        <w:t>×××××××××××××××××××××××××××××××××××××××××××××××××××××××××××××××××××××××××××××××××××××。</w:t>
      </w:r>
      <w:r>
        <w:rPr>
          <w:rFonts w:ascii="仿宋" w:hAnsi="仿宋"/>
          <w:vertAlign w:val="superscript"/>
        </w:rPr>
        <w:footnoteReference w:id="1"/>
      </w:r>
      <w:bookmarkStart w:id="164" w:name="_Toc100666755"/>
      <w: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374650</wp:posOffset>
                </wp:positionV>
                <wp:extent cx="3237230" cy="1494790"/>
                <wp:effectExtent l="1219200" t="0" r="20320" b="772795"/>
                <wp:wrapNone/>
                <wp:docPr id="27"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3237230" cy="1494542"/>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14:paraId="4149E2CE">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ED3569">
                            <w:pPr>
                              <w:pStyle w:val="36"/>
                            </w:pPr>
                            <w:r>
                              <w:rPr>
                                <w:rFonts w:hint="eastAsia"/>
                              </w:rPr>
                              <w:t>文献引证标注方式参照《历史研究》，有页码的文献需要写出页码。</w:t>
                            </w:r>
                          </w:p>
                          <w:p w14:paraId="32280D03">
                            <w:pPr>
                              <w:pStyle w:val="36"/>
                            </w:pPr>
                          </w:p>
                          <w:p w14:paraId="00CD2D8A">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171pt;margin-top:29.5pt;height:117.7pt;width:254.9pt;z-index:251702272;mso-width-relative:page;mso-height-relative:page;" fillcolor="#FFFFFF" filled="t" stroked="t" coordsize="21600,21600" o:gfxdata="UEsDBAoAAAAAAIdO4kAAAAAAAAAAAAAAAAAEAAAAZHJzL1BLAwQUAAAACACHTuJAwbK79toAAAAK&#10;AQAADwAAAGRycy9kb3ducmV2LnhtbE2PwU7DMBBE70j8g7VIXFDrJKS0DXF6qBToBSFSPsCNlyQi&#10;Xkex2zR/z3KC02q0o5l5+e5qe3HB0XeOFMTLCARS7UxHjYLPY7nYgPBBk9G9I1Qwo4ddcXuT68y4&#10;iT7wUoVGcAj5TCtoQxgyKX3dotV+6QYk/n250erAcmykGfXE4baXSRQ9Sas74oZWD7hvsf6uzpZ7&#10;X9fVXJYHv5/Xh/e3l8pPD2Wt1P1dHD2DCHgNf2b4nc/ToeBNJ3cm40Wv4DFNmCUoWG35smGzipnl&#10;pCDZpinIIpf/EYofUEsDBBQAAAAIAIdO4kB1Dl8ZjAIAABAFAAAOAAAAZHJzL2Uyb0RvYy54bWyt&#10;VM1u1DAQviPxDpbvbTbZ7G43araqtipCKlC18ABe20kMjh1sZ7PlAeDOGQnEBThz5nFaeAwmTrZk&#10;C4ceyCGaycx88/PN5PBoU0q05sYKrVIc7o8w4opqJlSe4hfPT/cOMLKOKEakVjzFV9zio8XDB4dN&#10;lfBIF1oybhCAKJs0VYoL56okCCwteEnsvq64AmOmTUkcqCYPmCENoJcyiEajadBowyqjKbcWvp50&#10;RtwjmvsA6iwTlJ9oWpdcuQ7VcEkctGQLUVm88NVmGafuWZZZ7pBMMXTq/BuSgLxq38HikCS5IVUh&#10;aF8CuU8Jd3oqiVCQ9BbqhDiCaiP+gioFNdrqzO1TXQZdI34i0EU4ujOby4JU3PcCo7bV7dDt/4Ol&#10;T9fnBgmW4miGkSIlMH794e2vL+9/fvx2/ePzzad3N9+/onjaTqqpbAIBl9W5aXu11ZmmryxSelkQ&#10;lfNjY3RTcMKgvrD1D3YCWsVCKFo1TzSDPKR22g9tk5myBYRxoI3n5uqWG75xiMLHcTSeRWOgjYIt&#10;jOfxJI58DpJswytj3SOuS9QKKW44y/mFrhW7gDVYEil17Xw+sj6zzrPF+pYJexlilJUSyF8TifYO&#10;pqN43m/HwCkaOs3ncejnArQPfMZDn3A6nc76Ovu0AUm2lfopainYqZDSKyZfLaVBUEOKT/3TB9uh&#10;m1SoSfF8Ek18Pzs2uwsxgudfEKVwcMZSlCk+aH22TlL1vLVUdZS7zWrTs7/S7AoYNLo7JPiNgFBo&#10;8wajBo4oxfZ1TQzHSD5WsAXzMI7bq/NKPJlFoJihZTW0EEUBKsUOo05cuu5S68qIvIBMoW9X6WPY&#10;nEy47Yp1VfV1w6GAtHOJQ917/fmR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bK79toAAAAK&#10;AQAADwAAAAAAAAABACAAAAAiAAAAZHJzL2Rvd25yZXYueG1sUEsBAhQAFAAAAAgAh07iQHUOXxmM&#10;AgAAEAUAAA4AAAAAAAAAAQAgAAAAKQEAAGRycy9lMm9Eb2MueG1sUEsFBgAAAAAGAAYAWQEAACcG&#10;AAAAAA==&#10;" adj="-7787,32274,14400">
                <v:fill on="t" focussize="0,0"/>
                <v:stroke color="#FF0000" miterlimit="8" joinstyle="miter"/>
                <v:imagedata o:title=""/>
                <o:lock v:ext="edit" aspectratio="f"/>
                <v:textbox>
                  <w:txbxContent>
                    <w:p w14:paraId="4149E2CE">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ED3569">
                      <w:pPr>
                        <w:pStyle w:val="36"/>
                      </w:pPr>
                      <w:r>
                        <w:rPr>
                          <w:rFonts w:hint="eastAsia"/>
                        </w:rPr>
                        <w:t>文献引证标注方式参照《历史研究》，有页码的文献需要写出页码。</w:t>
                      </w:r>
                    </w:p>
                    <w:p w14:paraId="32280D03">
                      <w:pPr>
                        <w:pStyle w:val="36"/>
                      </w:pPr>
                    </w:p>
                    <w:p w14:paraId="00CD2D8A">
                      <w:pPr>
                        <w:pStyle w:val="36"/>
                      </w:pPr>
                    </w:p>
                  </w:txbxContent>
                </v:textbox>
              </v:shape>
            </w:pict>
          </mc:Fallback>
        </mc:AlternateContent>
      </w:r>
      <w:r>
        <w:t>3.</w:t>
      </w:r>
      <w:r>
        <w:rPr>
          <w:rFonts w:hint="eastAsia"/>
        </w:rPr>
        <w:t>对非正式制度的考察</w:t>
      </w:r>
      <w:bookmarkEnd w:id="164"/>
    </w:p>
    <w:p w14:paraId="64907E99">
      <w:pPr>
        <w:snapToGrid w:val="0"/>
        <w:ind w:firstLine="420"/>
        <w:contextualSpacing/>
        <w:rPr>
          <w:rFonts w:cs="Times New Roman"/>
        </w:rPr>
      </w:pPr>
      <w:r>
        <w:rPr>
          <w:rFonts w:hint="eastAsia" w:cs="Times New Roman"/>
        </w:rPr>
        <w:t>×××××××××××××××××××××××××××××××××××××××××××××××××××××××××××××××××××××××××××××××××××××。</w:t>
      </w:r>
    </w:p>
    <w:p w14:paraId="58901102">
      <w:pPr>
        <w:pStyle w:val="4"/>
      </w:pPr>
      <w:bookmarkStart w:id="165" w:name="_Toc100666756"/>
      <w:r>
        <w:rPr>
          <w:rFonts w:hint="eastAsia"/>
        </w:rPr>
        <w:t>4</w:t>
      </w:r>
      <w:r>
        <w:t>.</w:t>
      </w:r>
      <w:r>
        <w:rPr>
          <w:rFonts w:hint="eastAsia"/>
        </w:rPr>
        <w:t>总结</w:t>
      </w:r>
      <w:bookmarkEnd w:id="165"/>
    </w:p>
    <w:p w14:paraId="1FEF025A">
      <w:pPr>
        <w:snapToGrid w:val="0"/>
        <w:ind w:firstLine="420"/>
        <w:contextualSpacing/>
        <w:rPr>
          <w:rFonts w:cs="Times New Roman"/>
        </w:rPr>
      </w:pPr>
      <w:r>
        <mc:AlternateContent>
          <mc:Choice Requires="wps">
            <w:drawing>
              <wp:anchor distT="0" distB="0" distL="114300" distR="114300" simplePos="0" relativeHeight="251705344" behindDoc="0" locked="0" layoutInCell="1" allowOverlap="1">
                <wp:simplePos x="0" y="0"/>
                <wp:positionH relativeFrom="column">
                  <wp:posOffset>3818890</wp:posOffset>
                </wp:positionH>
                <wp:positionV relativeFrom="paragraph">
                  <wp:posOffset>509905</wp:posOffset>
                </wp:positionV>
                <wp:extent cx="1466850" cy="985520"/>
                <wp:effectExtent l="2686050" t="0" r="19050" b="24130"/>
                <wp:wrapNone/>
                <wp:docPr id="30"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66850" cy="985520"/>
                        </a:xfrm>
                        <a:prstGeom prst="wedgeRoundRectCallout">
                          <a:avLst>
                            <a:gd name="adj1" fmla="val -229834"/>
                            <a:gd name="adj2" fmla="val 5764"/>
                            <a:gd name="adj3" fmla="val 16667"/>
                          </a:avLst>
                        </a:prstGeom>
                        <a:solidFill>
                          <a:srgbClr val="FFFFFF"/>
                        </a:solidFill>
                        <a:ln w="9525">
                          <a:solidFill>
                            <a:srgbClr val="FF0000"/>
                          </a:solidFill>
                          <a:miter lim="800000"/>
                        </a:ln>
                        <a:effectLst/>
                      </wps:spPr>
                      <wps:txbx>
                        <w:txbxContent>
                          <w:p w14:paraId="0C6B0966">
                            <w:pPr>
                              <w:pStyle w:val="36"/>
                            </w:pPr>
                            <w:r>
                              <w:rPr>
                                <w:rFonts w:hint="eastAsia"/>
                              </w:rPr>
                              <w:t>参考文献序号采用“[1]、[2]、[3]……”编排。格式依据《历史研究》。</w:t>
                            </w:r>
                          </w:p>
                        </w:txbxContent>
                      </wps:txbx>
                      <wps:bodyPr rot="0" vert="horz" wrap="square" lIns="91440" tIns="45720" rIns="91440" bIns="45720" anchor="t" anchorCtr="0" upright="1">
                        <a:noAutofit/>
                      </wps:bodyPr>
                    </wps:wsp>
                  </a:graphicData>
                </a:graphic>
              </wp:anchor>
            </w:drawing>
          </mc:Choice>
          <mc:Fallback>
            <w:pict>
              <v:shape id="圆角矩形标注 5" o:spid="_x0000_s1026" o:spt="62" type="#_x0000_t62" style="position:absolute;left:0pt;margin-left:300.7pt;margin-top:40.15pt;height:77.6pt;width:115.5pt;z-index:251705344;mso-width-relative:page;mso-height-relative:page;" fillcolor="#FFFFFF" filled="t" stroked="t" coordsize="21600,21600" o:gfxdata="UEsDBAoAAAAAAIdO4kAAAAAAAAAAAAAAAAAEAAAAZHJzL1BLAwQUAAAACACHTuJAiWcxM9kAAAAK&#10;AQAADwAAAGRycy9kb3ducmV2LnhtbE2PTU+EMBCG7yb+h2ZMvLktICsiZQ8aT4YDu7rxWOgIRNoC&#10;7X747x1P63FmnrzzvMXmbEZ2xMUPzkqIVgIY2tbpwXYS3nevdxkwH5TVanQWJfygh015fVWoXLuT&#10;rfG4DR2jEOtzJaEPYco5922PRvmVm9DS7cstRgUal47rRZ0o3Iw8FmLNjRosfejVhM89tt/bg5Gw&#10;r+eXutp9zGkzP5jmbV99+upRytubSDwBC3gOFxj+9EkdSnJq3MFqz0YJaxHdEyohEwkwArIkpkUj&#10;IU7SFHhZ8P8Vyl9QSwMEFAAAAAgAh07iQN0OvqmOAgAAHAUAAA4AAABkcnMvZTJvRG9jLnhtbK1U&#10;wW7UMBC9I/EPlu9tNukm3UbNVtVWRUgFqhY+wOs4icGxje3dbPmAcueMBOICnDnzOS18BhMnu2RL&#10;Dz2QQ+TJjN+8eTOTw6NVLdCSGcuVzHC4O8KISapyLssMv3p5ujPByDoicyKUZBm+YhYfTR8/Omx0&#10;yiJVKZEzgwBE2rTRGa6c02kQWFqxmthdpZkEZ6FMTRyYpgxyQxpAr0UQjUZJ0CiTa6Mosxa+nnRO&#10;3COahwCqouCUnSi6qJl0HaphgjgoyVZcWzz1bIuCUfeiKCxzSGQYKnX+DUngPG/fwfSQpKUhuuK0&#10;p0AeQuFOTTXhEpJuoE6II2hh+D9QNadGWVW4XarqoCvEKwJVhKM72lxWRDNfC0ht9UZ0+/9g6fPl&#10;uUE8z/AeSCJJDR2/+Xj9++uHX5++3/z8cvv5/e2PbyhuhWq0TSH+Up+btlSrzxR9Y5FUs4rIkh0b&#10;o5qKkRzohW18sHWhNSxcRfPmmcohDVk45TVbFaZuAUENtPKtudq0hq0covAxHCfJJAaKFHwHkziO&#10;fO8Ckq5va2PdE6Zq1B4y3LC8ZBdqIfMLGIIZEUItnE9HlmfW+V7lfcEkfx1iVNQCWr8kAu1E0cFk&#10;b9wPxyAqGkbF+8k9IXvDkDBJkn0vBUn7tMB4zdSLqATPT7kQ3jDlfCYMAg4ZPvVPf9kOw4REDYgQ&#10;R7GvZ8tntyFG8NwHUXMHSyx4neFJG7MOErLlwfzigErrJrZ96/rvVvNVPwpzlV9BO43qlgp+KXCo&#10;lHmHUQMLlWH7dkEMw0g8lTASB+F43G6gN8bxPjQQmaFnPvQQSQEqww6j7jhz3dYutOFlBZlCX7xU&#10;xzBGBd9Q7Vj1wwdLA6etrRzaPurvT23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lnMTPZAAAA&#10;CgEAAA8AAAAAAAAAAQAgAAAAIgAAAGRycy9kb3ducmV2LnhtbFBLAQIUABQAAAAIAIdO4kDdDr6p&#10;jgIAABwFAAAOAAAAAAAAAAEAIAAAACgBAABkcnMvZTJvRG9jLnhtbFBLBQYAAAAABgAGAFkBAAAo&#10;BgAAAAA=&#10;" adj="-38844,12045,14400">
                <v:fill on="t" focussize="0,0"/>
                <v:stroke color="#FF0000" miterlimit="8" joinstyle="miter"/>
                <v:imagedata o:title=""/>
                <o:lock v:ext="edit" aspectratio="f"/>
                <v:textbox>
                  <w:txbxContent>
                    <w:p w14:paraId="0C6B0966">
                      <w:pPr>
                        <w:pStyle w:val="36"/>
                      </w:pPr>
                      <w:r>
                        <w:rPr>
                          <w:rFonts w:hint="eastAsia"/>
                        </w:rPr>
                        <w:t>参考文献序号采用“[1]、[2]、[3]……”编排。格式依据《历史研究》。</w:t>
                      </w:r>
                    </w:p>
                  </w:txbxContent>
                </v:textbox>
              </v:shape>
            </w:pict>
          </mc:Fallback>
        </mc:AlternateContent>
      </w:r>
      <w:r>
        <w:rPr>
          <w:rFonts w:hint="eastAsia" w:cs="Times New Roman"/>
        </w:rPr>
        <w:t>×××××××××××××××××××××××××××××××××××××××××××××××××××××××××××××××××××××××××××××××××××××。</w:t>
      </w:r>
    </w:p>
    <w:p w14:paraId="6C4424F3">
      <w:pPr>
        <w:pStyle w:val="4"/>
      </w:pPr>
      <w:bookmarkStart w:id="166" w:name="_Toc100666757"/>
      <w:r>
        <w:t>5.</w:t>
      </w:r>
      <w:r>
        <w:rPr>
          <w:rFonts w:hint="eastAsia"/>
        </w:rPr>
        <w:t>参考文献</w:t>
      </w:r>
      <w:bookmarkEnd w:id="166"/>
    </w:p>
    <w:p w14:paraId="545206A9">
      <w:pPr>
        <w:pStyle w:val="50"/>
        <w:numPr>
          <w:ilvl w:val="0"/>
          <w:numId w:val="5"/>
        </w:numPr>
        <w:ind w:firstLineChars="0"/>
      </w:pPr>
      <w:r>
        <w:rPr>
          <w:rFonts w:hint="eastAsia"/>
        </w:rPr>
        <w:t>《春秋公羊传注疏》卷5，桓公九年，阮元校刻：《十三经注疏》，北京：中华书局，1980年。</w:t>
      </w:r>
    </w:p>
    <w:p w14:paraId="10BBD063">
      <w:pPr>
        <w:pStyle w:val="50"/>
        <w:numPr>
          <w:ilvl w:val="0"/>
          <w:numId w:val="5"/>
        </w:numPr>
        <w:ind w:firstLineChars="0"/>
      </w:pPr>
      <w:r>
        <w:rPr>
          <w:rFonts w:hint="eastAsia"/>
        </w:rPr>
        <w:t>任继愈主编《中国哲学发展史（先秦卷）》，人民出版社，1983年。</w:t>
      </w:r>
    </w:p>
    <w:p w14:paraId="126B7F2A">
      <w:pPr>
        <w:pStyle w:val="50"/>
        <w:numPr>
          <w:ilvl w:val="0"/>
          <w:numId w:val="5"/>
        </w:numPr>
        <w:ind w:firstLineChars="0"/>
      </w:pPr>
      <w:r>
        <w:t xml:space="preserve">Basar, T., Olsder, G . J., </w:t>
      </w:r>
      <w:r>
        <w:rPr>
          <w:i/>
          <w:iCs/>
        </w:rPr>
        <w:t>Dynamic Noncooperative Game Theory</w:t>
      </w:r>
      <w:r>
        <w:t>. New York :Academic Press, 1982.</w:t>
      </w:r>
    </w:p>
    <w:p w14:paraId="2F6DC6DF">
      <w:pPr>
        <w:pStyle w:val="50"/>
        <w:numPr>
          <w:ilvl w:val="0"/>
          <w:numId w:val="5"/>
        </w:numPr>
        <w:ind w:firstLineChars="0"/>
      </w:pPr>
      <w:r>
        <w:t xml:space="preserve">Polo, M., </w:t>
      </w:r>
      <w:r>
        <w:rPr>
          <w:i/>
          <w:iCs/>
        </w:rPr>
        <w:t>The Travels of Marco Polo</w:t>
      </w:r>
      <w:r>
        <w:t>. Translated by William Marsden. Hertfordshire: Cunberland House, 1997.</w:t>
      </w:r>
    </w:p>
    <w:p w14:paraId="3F80BA19">
      <w:pPr>
        <w:pStyle w:val="50"/>
        <w:numPr>
          <w:ilvl w:val="0"/>
          <w:numId w:val="5"/>
        </w:numPr>
        <w:ind w:firstLineChars="0"/>
      </w:pPr>
      <w:r>
        <w:rPr>
          <w:rFonts w:hint="eastAsia"/>
        </w:rPr>
        <w:t>……</w:t>
      </w:r>
    </w:p>
    <w:p w14:paraId="79663B3A"/>
    <w:p w14:paraId="7B526A36">
      <w:pPr>
        <w:widowControl/>
        <w:spacing w:line="240" w:lineRule="auto"/>
        <w:jc w:val="left"/>
      </w:pPr>
      <w:r>
        <w:br w:type="page"/>
      </w:r>
    </w:p>
    <w:p w14:paraId="10277A09">
      <w:pPr>
        <w:pStyle w:val="3"/>
        <w:jc w:val="center"/>
      </w:pPr>
      <w:bookmarkStart w:id="167" w:name="_Toc510529773"/>
      <w:bookmarkStart w:id="168" w:name="_Toc50455626"/>
      <w:bookmarkStart w:id="169" w:name="_Toc510530438"/>
      <w:bookmarkStart w:id="170" w:name="_Toc100666758"/>
      <w:r>
        <w:rPr>
          <w:rFonts w:hint="eastAsia"/>
        </w:rPr>
        <w:t>二、开题报告</w:t>
      </w:r>
      <w:bookmarkEnd w:id="167"/>
      <w:bookmarkEnd w:id="168"/>
      <w:bookmarkEnd w:id="169"/>
      <w:bookmarkEnd w:id="170"/>
    </w:p>
    <w:p w14:paraId="40128FCA">
      <w:pPr>
        <w:pStyle w:val="4"/>
      </w:pPr>
      <w:bookmarkStart w:id="171" w:name="_Toc100666759"/>
      <w:r>
        <w:rPr>
          <w:rFonts w:hint="eastAsia"/>
        </w:rPr>
        <w:t>1</w:t>
      </w:r>
      <w:r>
        <w:t>.</w:t>
      </w:r>
      <w:r>
        <w:rPr>
          <w:rFonts w:hint="eastAsia"/>
        </w:rPr>
        <w:t>选题背景</w:t>
      </w:r>
      <w:bookmarkEnd w:id="171"/>
    </w:p>
    <w:p w14:paraId="39B2B6D8">
      <w:pPr>
        <w:snapToGrid w:val="0"/>
        <w:ind w:firstLine="420"/>
        <w:contextualSpacing/>
        <w:rPr>
          <w:rFonts w:cs="Times New Roman"/>
        </w:rPr>
      </w:pPr>
      <w:r>
        <w:rPr>
          <w:rFonts w:hint="eastAsia"/>
        </w:rPr>
        <w:t>综观整个国际贸易理论的发展演变历程，不难看出的是，比较优势理论在其中扮演了极为重要的角色。自Ricardo（1817）在其著作《政治经济学及赋税原理》中提出比较优势理论之后，</w:t>
      </w:r>
      <w:r>
        <w:rPr>
          <w:rFonts w:hint="eastAsia" w:cs="Times New Roman"/>
        </w:rPr>
        <w:t>××××××××××××××××××××××××××××××××××××××××××××××××××××××××××××××××××。</w:t>
      </w:r>
    </w:p>
    <w:p w14:paraId="6021B201">
      <w:pPr>
        <w:pStyle w:val="4"/>
      </w:pPr>
      <w:bookmarkStart w:id="172" w:name="_Toc100666760"/>
      <w:r>
        <w:t>2.</w:t>
      </w:r>
      <w:r>
        <w:rPr>
          <w:rFonts w:hint="eastAsia"/>
        </w:rPr>
        <w:t>研究目的及意义</w:t>
      </w:r>
      <w:bookmarkEnd w:id="172"/>
    </w:p>
    <w:p w14:paraId="39869BD5">
      <w:pPr>
        <w:snapToGrid w:val="0"/>
        <w:ind w:firstLine="420"/>
        <w:contextualSpacing/>
        <w:rPr>
          <w:rFonts w:cs="Times New Roman"/>
        </w:rPr>
      </w:pPr>
      <w:r>
        <w:rPr>
          <w:rFonts w:eastAsia="宋体"/>
          <w:szCs w:val="24"/>
        </w:rPr>
        <mc:AlternateContent>
          <mc:Choice Requires="wps">
            <w:drawing>
              <wp:anchor distT="0" distB="0" distL="114300" distR="114300" simplePos="0" relativeHeight="251706368" behindDoc="0" locked="0" layoutInCell="1" allowOverlap="1">
                <wp:simplePos x="0" y="0"/>
                <wp:positionH relativeFrom="column">
                  <wp:posOffset>3300730</wp:posOffset>
                </wp:positionH>
                <wp:positionV relativeFrom="paragraph">
                  <wp:posOffset>169545</wp:posOffset>
                </wp:positionV>
                <wp:extent cx="2687320" cy="2282190"/>
                <wp:effectExtent l="274320" t="1306195" r="10160" b="12065"/>
                <wp:wrapNone/>
                <wp:docPr id="3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687320" cy="2282190"/>
                        </a:xfrm>
                        <a:prstGeom prst="wedgeRoundRectCallout">
                          <a:avLst>
                            <a:gd name="adj1" fmla="val -59524"/>
                            <a:gd name="adj2" fmla="val -106209"/>
                            <a:gd name="adj3" fmla="val 16667"/>
                          </a:avLst>
                        </a:prstGeom>
                        <a:solidFill>
                          <a:srgbClr val="FFFFFF"/>
                        </a:solidFill>
                        <a:ln w="9525">
                          <a:solidFill>
                            <a:srgbClr val="FF0000"/>
                          </a:solidFill>
                          <a:miter lim="800000"/>
                        </a:ln>
                      </wps:spPr>
                      <wps:txbx>
                        <w:txbxContent>
                          <w:p w14:paraId="3928A6C5">
                            <w:pPr>
                              <w:pStyle w:val="36"/>
                            </w:pPr>
                            <w:r>
                              <w:rPr>
                                <w:rFonts w:hint="eastAsia"/>
                              </w:rPr>
                              <w:t>开题报告格式参考论文正文格式编排。</w:t>
                            </w:r>
                          </w:p>
                          <w:p w14:paraId="617C3ADD">
                            <w:pPr>
                              <w:pStyle w:val="36"/>
                            </w:pPr>
                            <w:r>
                              <w:rPr>
                                <w:rFonts w:hint="eastAsia"/>
                              </w:rPr>
                              <w:t>开题报告要求包括以下内容：</w:t>
                            </w:r>
                          </w:p>
                          <w:p w14:paraId="09CE8841">
                            <w:pPr>
                              <w:pStyle w:val="36"/>
                            </w:pPr>
                            <w:r>
                              <w:rPr>
                                <w:rFonts w:hint="eastAsia"/>
                              </w:rPr>
                              <w:t>[1] 选题目的、意义；</w:t>
                            </w:r>
                          </w:p>
                          <w:p w14:paraId="25D383F8">
                            <w:pPr>
                              <w:pStyle w:val="36"/>
                            </w:pPr>
                            <w:r>
                              <w:rPr>
                                <w:rFonts w:hint="eastAsia"/>
                              </w:rPr>
                              <w:t>[2] 国内外相关研究评述；</w:t>
                            </w:r>
                          </w:p>
                          <w:p w14:paraId="3ED978E6">
                            <w:pPr>
                              <w:pStyle w:val="36"/>
                            </w:pPr>
                            <w:r>
                              <w:rPr>
                                <w:rFonts w:hint="eastAsia"/>
                              </w:rPr>
                              <w:t>[3] 论文框架结构；</w:t>
                            </w:r>
                          </w:p>
                          <w:p w14:paraId="6B5552E7">
                            <w:pPr>
                              <w:pStyle w:val="36"/>
                            </w:pPr>
                            <w:r>
                              <w:rPr>
                                <w:rFonts w:hint="eastAsia"/>
                              </w:rPr>
                              <w:t>[4] 研究重点、难点与可能的创新；</w:t>
                            </w:r>
                          </w:p>
                          <w:p w14:paraId="7A816259">
                            <w:pPr>
                              <w:pStyle w:val="36"/>
                            </w:pPr>
                            <w:r>
                              <w:rPr>
                                <w:rFonts w:hint="eastAsia"/>
                              </w:rPr>
                              <w:t>[5]研究进展计划</w:t>
                            </w:r>
                          </w:p>
                          <w:p w14:paraId="5C55D884">
                            <w:pPr>
                              <w:pStyle w:val="36"/>
                            </w:pPr>
                            <w:r>
                              <w:rPr>
                                <w:rFonts w:hint="eastAsia"/>
                              </w:rPr>
                              <w:t>[6] 参考文献目录；</w:t>
                            </w:r>
                          </w:p>
                          <w:p w14:paraId="6D3DDEDF">
                            <w:pPr>
                              <w:pStyle w:val="36"/>
                            </w:pPr>
                            <w:r>
                              <w:rPr>
                                <w:rFonts w:hint="eastAsia"/>
                              </w:rPr>
                              <w:t>[7] 字数要求</w:t>
                            </w:r>
                            <w:r>
                              <w:rPr>
                                <w:rFonts w:hint="eastAsia"/>
                                <w:lang w:val="en-US" w:eastAsia="zh-CN"/>
                              </w:rPr>
                              <w:t>4</w:t>
                            </w:r>
                            <w:r>
                              <w:rPr>
                                <w:rFonts w:hint="eastAsia"/>
                              </w:rPr>
                              <w:t>000字以上。</w:t>
                            </w: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259.9pt;margin-top:13.35pt;height:179.7pt;width:211.6pt;z-index:251706368;mso-width-relative:page;mso-height-relative:page;" fillcolor="#FFFFFF" filled="t" stroked="t" coordsize="21600,21600" o:gfxdata="UEsDBAoAAAAAAIdO4kAAAAAAAAAAAAAAAAAEAAAAZHJzL1BLAwQUAAAACACHTuJA3bwG/twAAAAK&#10;AQAADwAAAGRycy9kb3ducmV2LnhtbE2Py07DMBRE90j8g3WR2FE7SR8k5KYLxEOoooICYuvGJomI&#10;r6PYac3f16xgOZrRzJlyHUzPDnp0nSWEZCaAaaqt6qhBeH+7v7oG5rwkJXtLGuFHO1hX52elLJQ9&#10;0qs+7HzDYgm5QiK03g8F565utZFuZgdN0fuyo5E+yrHhapTHWG56ngqx5EZ2FBdaOejbVtffu8kg&#10;PN6F6eFJZOln2DQ8fGy2zy/5FvHyIhE3wLwO/i8Mv/gRHarItLcTKcd6hEWSR3SPkC5XwGIgn2fx&#10;3B4hW8xXwKuS/79QnQBQSwMEFAAAAAgAh07iQD2TAoGLAgAAEQUAAA4AAABkcnMvZTJvRG9jLnht&#10;bK1UzW7UMBC+I/EOlu9tfrq73UbNVtVWRUgFqhYewGs7icGxje3dbHmAcueMBOICnDnzOC08BhMn&#10;bbOFQw/kEHky42/mm28m+wfrWqIVt05oleNkO8aIK6qZUGWOX7083ppi5DxRjEiteI4vuMMHs8eP&#10;9huT8VRXWjJuEYAolzUmx5X3JosiRyteE7etDVfgLLStiQfTlhGzpAH0WkZpHE+iRltmrKbcOfh6&#10;1Dlxj2gfAqiLQlB+pOmy5sp3qJZL4oGSq4RxeBaqLQpO/YuicNwjmWNg6sMbksB50b6j2T7JSktM&#10;JWhfAnlICfc41UQoSHoLdUQ8QUsr/oKqBbXa6cJvU11HHZHQEWCRxPd6c14RwwMXaLUzt013/w+W&#10;Pl+dWiRYjncSjBSpQfGrj5e/v3749en71c8v15/fX//4hkZtoxrjMog/N6e2perMiaZvHFJ6XhFV&#10;8kNrdVNxwqC8pI2PNi60hoOraNE80wzSkKXXoWfrwtYtIHQDrYM0F7fS8LVHFD6mk+nuTgqqUfCl&#10;8TSdxkG8iGQ31411/gnXNWoPOW44K/mZXip2BlMwJ1LqpQ/5yOrE+SAW6xkT9hrYF7UE7VdEoq3x&#10;3jgNnEHRQVC6EZTEkzTe60doELUzjEomk8lu6AbJ+sRQ802toY9aCnYspAyGLRdzaRFUkePj8PSX&#10;3TBMKtTkGIocB0YbPrcJEcPzL4haeNhjKeocQy/vgqTqlWvF6kT368W613+h2QVoaHW3SfAfgUOl&#10;7TuMGtiiHLu3S2I5RvKpgjnYS0ajdu2CMRrvtgraoWcx9BBFASrHHqPuOPfdqi6NFWUFmZJAV+lD&#10;mJ1C+Jsh66rq64ZNgdPGKg7tEHX3J5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28Bv7cAAAA&#10;CgEAAA8AAAAAAAAAAQAgAAAAIgAAAGRycy9kb3ducmV2LnhtbFBLAQIUABQAAAAIAIdO4kA9kwKB&#10;iwIAABEFAAAOAAAAAAAAAAEAIAAAACsBAABkcnMvZTJvRG9jLnhtbFBLBQYAAAAABgAGAFkBAAAo&#10;BgAAAAA=&#10;" adj="-2057,-12141,14400">
                <v:fill on="t" focussize="0,0"/>
                <v:stroke color="#FF0000" miterlimit="8" joinstyle="miter"/>
                <v:imagedata o:title=""/>
                <o:lock v:ext="edit" aspectratio="f"/>
                <v:textbox>
                  <w:txbxContent>
                    <w:p w14:paraId="3928A6C5">
                      <w:pPr>
                        <w:pStyle w:val="36"/>
                      </w:pPr>
                      <w:r>
                        <w:rPr>
                          <w:rFonts w:hint="eastAsia"/>
                        </w:rPr>
                        <w:t>开题报告格式参考论文正文格式编排。</w:t>
                      </w:r>
                    </w:p>
                    <w:p w14:paraId="617C3ADD">
                      <w:pPr>
                        <w:pStyle w:val="36"/>
                      </w:pPr>
                      <w:r>
                        <w:rPr>
                          <w:rFonts w:hint="eastAsia"/>
                        </w:rPr>
                        <w:t>开题报告要求包括以下内容：</w:t>
                      </w:r>
                    </w:p>
                    <w:p w14:paraId="09CE8841">
                      <w:pPr>
                        <w:pStyle w:val="36"/>
                      </w:pPr>
                      <w:r>
                        <w:rPr>
                          <w:rFonts w:hint="eastAsia"/>
                        </w:rPr>
                        <w:t>[1] 选题目的、意义；</w:t>
                      </w:r>
                    </w:p>
                    <w:p w14:paraId="25D383F8">
                      <w:pPr>
                        <w:pStyle w:val="36"/>
                      </w:pPr>
                      <w:r>
                        <w:rPr>
                          <w:rFonts w:hint="eastAsia"/>
                        </w:rPr>
                        <w:t>[2] 国内外相关研究评述；</w:t>
                      </w:r>
                    </w:p>
                    <w:p w14:paraId="3ED978E6">
                      <w:pPr>
                        <w:pStyle w:val="36"/>
                      </w:pPr>
                      <w:r>
                        <w:rPr>
                          <w:rFonts w:hint="eastAsia"/>
                        </w:rPr>
                        <w:t>[3] 论文框架结构；</w:t>
                      </w:r>
                    </w:p>
                    <w:p w14:paraId="6B5552E7">
                      <w:pPr>
                        <w:pStyle w:val="36"/>
                      </w:pPr>
                      <w:r>
                        <w:rPr>
                          <w:rFonts w:hint="eastAsia"/>
                        </w:rPr>
                        <w:t>[4] 研究重点、难点与可能的创新；</w:t>
                      </w:r>
                    </w:p>
                    <w:p w14:paraId="7A816259">
                      <w:pPr>
                        <w:pStyle w:val="36"/>
                      </w:pPr>
                      <w:r>
                        <w:rPr>
                          <w:rFonts w:hint="eastAsia"/>
                        </w:rPr>
                        <w:t>[5]研究进展计划</w:t>
                      </w:r>
                    </w:p>
                    <w:p w14:paraId="5C55D884">
                      <w:pPr>
                        <w:pStyle w:val="36"/>
                      </w:pPr>
                      <w:r>
                        <w:rPr>
                          <w:rFonts w:hint="eastAsia"/>
                        </w:rPr>
                        <w:t>[6] 参考文献目录；</w:t>
                      </w:r>
                    </w:p>
                    <w:p w14:paraId="6D3DDEDF">
                      <w:pPr>
                        <w:pStyle w:val="36"/>
                      </w:pPr>
                      <w:r>
                        <w:rPr>
                          <w:rFonts w:hint="eastAsia"/>
                        </w:rPr>
                        <w:t>[7] 字数要求</w:t>
                      </w:r>
                      <w:r>
                        <w:rPr>
                          <w:rFonts w:hint="eastAsia"/>
                          <w:lang w:val="en-US" w:eastAsia="zh-CN"/>
                        </w:rPr>
                        <w:t>4</w:t>
                      </w:r>
                      <w:r>
                        <w:rPr>
                          <w:rFonts w:hint="eastAsia"/>
                        </w:rPr>
                        <w:t>000字以上。</w:t>
                      </w:r>
                    </w:p>
                  </w:txbxContent>
                </v:textbox>
              </v:shape>
            </w:pict>
          </mc:Fallback>
        </mc:AlternateContent>
      </w:r>
      <w:r>
        <w:rPr>
          <w:rFonts w:hint="eastAsia" w:cs="Times New Roman"/>
        </w:rPr>
        <w:t>××××××××××××××××××××××××××××××××××××××××××××××××××××××××××××××××××××××××××××××××××××××××××××××。</w:t>
      </w:r>
    </w:p>
    <w:p w14:paraId="6421E958">
      <w:pPr>
        <w:snapToGrid w:val="0"/>
        <w:ind w:firstLine="420"/>
        <w:contextualSpacing/>
        <w:rPr>
          <w:rFonts w:cs="Times New Roman"/>
        </w:rPr>
      </w:pPr>
      <w:r>
        <w:rPr>
          <w:rFonts w:hint="eastAsia" w:cs="Times New Roman"/>
        </w:rPr>
        <w:t>××××××××××××××××××××××××××××××××××××××××××××××××××××××××××××××××××××××××××××××××××××××××××××××。</w:t>
      </w:r>
    </w:p>
    <w:p w14:paraId="738203D0">
      <w:pPr>
        <w:pStyle w:val="4"/>
      </w:pPr>
      <w:bookmarkStart w:id="173" w:name="_Toc100666761"/>
      <w:r>
        <w:t>3.</w:t>
      </w:r>
      <w:r>
        <w:rPr>
          <w:rFonts w:hint="eastAsia"/>
        </w:rPr>
        <w:t>国内外研究评述</w:t>
      </w:r>
      <w:bookmarkEnd w:id="173"/>
    </w:p>
    <w:p w14:paraId="001C9851">
      <w:pPr>
        <w:snapToGrid w:val="0"/>
        <w:ind w:firstLine="420"/>
        <w:contextualSpacing/>
        <w:rPr>
          <w:rFonts w:cs="Times New Roman"/>
        </w:rPr>
      </w:pPr>
      <w:r>
        <w:rPr>
          <w:rFonts w:hint="eastAsia" w:cs="Times New Roman"/>
        </w:rPr>
        <w:t>××××××××××××××××××××××××××××××××××××××××××××××××××××××××××××××××××××××××××××××××××××××××××××××。</w:t>
      </w:r>
    </w:p>
    <w:p w14:paraId="7932638A">
      <w:pPr>
        <w:pStyle w:val="5"/>
      </w:pPr>
      <w:bookmarkStart w:id="174" w:name="_Toc50455630"/>
      <w:bookmarkStart w:id="175" w:name="_Toc510530442"/>
      <w:bookmarkStart w:id="176" w:name="_Toc510529777"/>
      <w:r>
        <w:rPr>
          <w:rFonts w:hint="eastAsia"/>
        </w:rPr>
        <w:t>（1）从Ricardo比较优势到制度性比较优势</w:t>
      </w:r>
      <w:bookmarkEnd w:id="174"/>
      <w:bookmarkEnd w:id="175"/>
      <w:bookmarkEnd w:id="176"/>
      <w:bookmarkStart w:id="221" w:name="_GoBack"/>
      <w:bookmarkEnd w:id="221"/>
    </w:p>
    <w:p w14:paraId="2051A954">
      <w:pPr>
        <w:snapToGrid w:val="0"/>
        <w:ind w:firstLine="420"/>
        <w:contextualSpacing/>
        <w:rPr>
          <w:rFonts w:cs="Times New Roman"/>
        </w:rPr>
      </w:pPr>
      <w:r>
        <w:rPr>
          <w:rFonts w:hint="eastAsia" w:cs="Times New Roman"/>
        </w:rPr>
        <w:t>××××××××××××××××××××××××××××××××××××××××××××××××××××××××××××××××××××××××××××××××××××××××××××××。</w:t>
      </w:r>
    </w:p>
    <w:p w14:paraId="407058CE">
      <w:pPr>
        <w:pStyle w:val="5"/>
      </w:pPr>
      <w:bookmarkStart w:id="177" w:name="_Toc510530443"/>
      <w:bookmarkStart w:id="178" w:name="_Toc510529778"/>
      <w:bookmarkStart w:id="179" w:name="_Toc50455631"/>
      <w:r>
        <w:rPr>
          <w:rFonts w:hint="eastAsia"/>
        </w:rPr>
        <w:t>（2）制度对比较优势的影响：理论与经验研究</w:t>
      </w:r>
      <w:bookmarkEnd w:id="177"/>
      <w:bookmarkEnd w:id="178"/>
      <w:bookmarkEnd w:id="179"/>
    </w:p>
    <w:p w14:paraId="1B3F00A9">
      <w:pPr>
        <w:snapToGrid w:val="0"/>
        <w:ind w:firstLine="420"/>
        <w:contextualSpacing/>
        <w:rPr>
          <w:rFonts w:cs="Times New Roman"/>
        </w:rPr>
      </w:pPr>
      <w:r>
        <w:rPr>
          <w:rFonts w:hint="eastAsia" w:cs="Times New Roman"/>
        </w:rPr>
        <w:t>××××××××××××××××××××××××××××××××××××××××××××××××××××××××××××××××××××××××××××××××××××××××××××××。</w:t>
      </w:r>
    </w:p>
    <w:p w14:paraId="5799DC7E">
      <w:pPr>
        <w:pStyle w:val="5"/>
      </w:pPr>
      <w:bookmarkStart w:id="180" w:name="_Toc510529779"/>
      <w:bookmarkStart w:id="181" w:name="_Toc510530444"/>
      <w:bookmarkStart w:id="182" w:name="_Toc50455632"/>
      <w:r>
        <w:rPr>
          <w:rFonts w:hint="eastAsia"/>
        </w:rPr>
        <w:t>（3）对非正式制度的考察</w:t>
      </w:r>
      <w:bookmarkEnd w:id="180"/>
      <w:bookmarkEnd w:id="181"/>
      <w:bookmarkEnd w:id="182"/>
    </w:p>
    <w:p w14:paraId="6300E3AA">
      <w:pPr>
        <w:snapToGrid w:val="0"/>
        <w:ind w:firstLine="420"/>
        <w:contextualSpacing/>
        <w:rPr>
          <w:rFonts w:cs="Times New Roman"/>
        </w:rPr>
      </w:pPr>
      <w:r>
        <w:rPr>
          <w:rFonts w:hint="eastAsia" w:cs="Times New Roman"/>
        </w:rPr>
        <w:t>××××××××××××××××××××××××××××××××××××××××××××××××××××××××××××××××××××××××××××××××××××××××××××××。</w:t>
      </w:r>
    </w:p>
    <w:p w14:paraId="0F8C143E">
      <w:pPr>
        <w:pStyle w:val="5"/>
      </w:pPr>
      <w:bookmarkStart w:id="183" w:name="_Toc510529780"/>
      <w:bookmarkStart w:id="184" w:name="_Toc50455633"/>
      <w:bookmarkStart w:id="185" w:name="_Toc510530445"/>
      <w:r>
        <w:rPr>
          <w:rFonts w:hint="eastAsia"/>
        </w:rPr>
        <w:t>（4）总结</w:t>
      </w:r>
      <w:bookmarkEnd w:id="183"/>
      <w:bookmarkEnd w:id="184"/>
      <w:bookmarkEnd w:id="185"/>
    </w:p>
    <w:p w14:paraId="6949DDBA">
      <w:pPr>
        <w:snapToGrid w:val="0"/>
        <w:ind w:firstLine="420"/>
        <w:contextualSpacing/>
        <w:rPr>
          <w:rFonts w:cs="Times New Roman"/>
        </w:rPr>
      </w:pPr>
      <w:r>
        <w:rPr>
          <w:rFonts w:hint="eastAsia" w:cs="Times New Roman"/>
        </w:rPr>
        <w:t>××××××××××××××××××××××××××××××××××××××××××××××××××××××××××××××××××××××××××××××××××××××××××××××。</w:t>
      </w:r>
    </w:p>
    <w:p w14:paraId="76BF8596">
      <w:pPr>
        <w:pStyle w:val="4"/>
      </w:pPr>
      <w:bookmarkStart w:id="186" w:name="_Toc510530446"/>
      <w:bookmarkStart w:id="187" w:name="_Toc510529781"/>
      <w:bookmarkStart w:id="188" w:name="_Toc100666762"/>
      <w:bookmarkStart w:id="189" w:name="_Toc50455634"/>
      <w:r>
        <w:t>4.</w:t>
      </w:r>
      <w:r>
        <w:rPr>
          <w:rFonts w:hint="eastAsia"/>
        </w:rPr>
        <w:t>论文的框架结构和目录</w:t>
      </w:r>
      <w:bookmarkEnd w:id="186"/>
      <w:bookmarkEnd w:id="187"/>
      <w:bookmarkEnd w:id="188"/>
      <w:bookmarkEnd w:id="189"/>
    </w:p>
    <w:p w14:paraId="450B2DCC">
      <w:pPr>
        <w:ind w:left="437"/>
      </w:pPr>
      <w:r>
        <w:rPr>
          <w:rFonts w:hint="eastAsia"/>
        </w:rPr>
        <w:t>一、</w:t>
      </w:r>
      <w:r>
        <w:t>引言</w:t>
      </w:r>
      <w:r>
        <w:rPr>
          <w:rFonts w:hint="eastAsia"/>
        </w:rPr>
        <w:t>（包括背景、文章简介和结构安排等内容）</w:t>
      </w:r>
    </w:p>
    <w:p w14:paraId="14418ADE">
      <w:pPr>
        <w:ind w:left="437"/>
      </w:pPr>
      <w:r>
        <w:rPr>
          <w:rFonts w:hint="eastAsia"/>
        </w:rPr>
        <w:t>二、制度与贸易比较优势：一个综述</w:t>
      </w:r>
    </w:p>
    <w:p w14:paraId="1531E993">
      <w:pPr>
        <w:ind w:left="437"/>
      </w:pPr>
      <w:r>
        <w:rPr>
          <w:rFonts w:hint="eastAsia"/>
        </w:rPr>
        <w:t xml:space="preserve">      </w:t>
      </w:r>
      <w:r>
        <w:t>1.</w:t>
      </w:r>
      <w:r>
        <w:rPr>
          <w:rFonts w:hint="eastAsia"/>
        </w:rPr>
        <w:t>从Ricardo比较优势到制度性比较优势</w:t>
      </w:r>
    </w:p>
    <w:p w14:paraId="1834A2C6">
      <w:pPr>
        <w:ind w:left="437"/>
      </w:pPr>
      <w:r>
        <w:t xml:space="preserve">      2.</w:t>
      </w:r>
      <w:r>
        <w:rPr>
          <w:rFonts w:hint="eastAsia"/>
        </w:rPr>
        <w:t>制度对比较优势的影响：理论与经验研究</w:t>
      </w:r>
    </w:p>
    <w:p w14:paraId="5FE3251D">
      <w:pPr>
        <w:ind w:left="437"/>
      </w:pPr>
      <w:r>
        <w:t xml:space="preserve">      3.</w:t>
      </w:r>
      <w:r>
        <w:rPr>
          <w:rFonts w:hint="eastAsia"/>
        </w:rPr>
        <w:t>对非正式制度的考察</w:t>
      </w:r>
    </w:p>
    <w:p w14:paraId="24206708">
      <w:pPr>
        <w:ind w:left="437"/>
      </w:pPr>
      <w:r>
        <w:t xml:space="preserve"> </w:t>
      </w:r>
      <w:r>
        <w:rPr>
          <w:rFonts w:hint="eastAsia"/>
        </w:rPr>
        <w:t>三、</w:t>
      </w:r>
      <w:r>
        <w:t>基础模型：</w:t>
      </w:r>
      <w:r>
        <w:rPr>
          <w:rFonts w:hint="eastAsia"/>
        </w:rPr>
        <w:t>包含正式与非正式制度的理论框架</w:t>
      </w:r>
    </w:p>
    <w:p w14:paraId="0CC442DF">
      <w:pPr>
        <w:ind w:left="437"/>
      </w:pPr>
      <w:r>
        <w:t xml:space="preserve">      1.设定</w:t>
      </w:r>
    </w:p>
    <w:p w14:paraId="28618426">
      <w:pPr>
        <w:ind w:left="437"/>
      </w:pPr>
      <w:r>
        <w:t xml:space="preserve">      2.</w:t>
      </w:r>
      <w:r>
        <w:rPr>
          <w:rFonts w:hint="eastAsia"/>
        </w:rPr>
        <w:t>自然均衡</w:t>
      </w:r>
    </w:p>
    <w:p w14:paraId="6FE0E1DC">
      <w:pPr>
        <w:ind w:left="437"/>
      </w:pPr>
      <w:r>
        <w:rPr>
          <w:rFonts w:hint="eastAsia"/>
        </w:rPr>
        <w:t xml:space="preserve">      </w:t>
      </w:r>
      <w:r>
        <w:t>3.</w:t>
      </w:r>
      <w:r>
        <w:rPr>
          <w:rFonts w:hint="eastAsia"/>
        </w:rPr>
        <w:t>考虑制度因素</w:t>
      </w:r>
    </w:p>
    <w:p w14:paraId="4092EAC1">
      <w:pPr>
        <w:ind w:left="437"/>
      </w:pPr>
      <w:r>
        <w:rPr>
          <w:rFonts w:hint="eastAsia"/>
        </w:rPr>
        <w:t xml:space="preserve">      </w:t>
      </w:r>
      <w:r>
        <w:t>.4.</w:t>
      </w:r>
      <w:r>
        <w:rPr>
          <w:rFonts w:hint="eastAsia"/>
        </w:rPr>
        <w:t>正式与非正式制度的交互</w:t>
      </w:r>
    </w:p>
    <w:p w14:paraId="0EA6AF69">
      <w:pPr>
        <w:ind w:left="437"/>
      </w:pPr>
      <w:r>
        <w:rPr>
          <w:rFonts w:hint="eastAsia"/>
        </w:rPr>
        <w:t>四、</w:t>
      </w:r>
      <w:r>
        <w:t>经验证据：</w:t>
      </w:r>
      <w:r>
        <w:rPr>
          <w:rFonts w:hint="eastAsia"/>
        </w:rPr>
        <w:t>基于中国省际数据的实证分析</w:t>
      </w:r>
    </w:p>
    <w:p w14:paraId="6114067E">
      <w:pPr>
        <w:ind w:left="437"/>
      </w:pPr>
      <w:r>
        <w:t xml:space="preserve">      1.</w:t>
      </w:r>
      <w:r>
        <w:rPr>
          <w:rFonts w:hint="eastAsia"/>
        </w:rPr>
        <w:t>回归</w:t>
      </w:r>
      <w:r>
        <w:t>模型</w:t>
      </w:r>
    </w:p>
    <w:p w14:paraId="02DED905">
      <w:pPr>
        <w:ind w:left="437"/>
      </w:pPr>
      <w:r>
        <w:t xml:space="preserve">      2.</w:t>
      </w:r>
      <w:r>
        <w:rPr>
          <w:rFonts w:hint="eastAsia"/>
        </w:rPr>
        <w:t>数据</w:t>
      </w:r>
    </w:p>
    <w:p w14:paraId="3552000B">
      <w:pPr>
        <w:ind w:left="437"/>
      </w:pPr>
      <w:r>
        <w:t xml:space="preserve">       </w:t>
      </w:r>
      <w:r>
        <w:rPr>
          <w:rFonts w:hint="eastAsia"/>
        </w:rPr>
        <w:t>（1）对中国各省非正式制度质量的测度</w:t>
      </w:r>
    </w:p>
    <w:p w14:paraId="2CCA51DB">
      <w:pPr>
        <w:ind w:left="437"/>
      </w:pPr>
      <w:r>
        <w:t xml:space="preserve">        </w:t>
      </w:r>
      <w:r>
        <w:rPr>
          <w:rFonts w:hint="eastAsia"/>
        </w:rPr>
        <w:t>（2）其他数据说明</w:t>
      </w:r>
    </w:p>
    <w:p w14:paraId="66127626">
      <w:pPr>
        <w:ind w:left="437"/>
      </w:pPr>
      <w:r>
        <w:t xml:space="preserve">      3.结果及解释               </w:t>
      </w:r>
    </w:p>
    <w:p w14:paraId="2621EDD2">
      <w:pPr>
        <w:ind w:left="437"/>
      </w:pPr>
      <w:r>
        <w:t xml:space="preserve">      4.进一步的讨论</w:t>
      </w:r>
    </w:p>
    <w:p w14:paraId="14C2A250">
      <w:pPr>
        <w:ind w:left="437"/>
      </w:pPr>
      <w:r>
        <w:rPr>
          <w:rFonts w:hint="eastAsia"/>
        </w:rPr>
        <w:t>五、结论和政策建议</w:t>
      </w:r>
    </w:p>
    <w:p w14:paraId="735463C6">
      <w:pPr>
        <w:ind w:left="437"/>
      </w:pPr>
    </w:p>
    <w:p w14:paraId="37EF3791">
      <w:pPr>
        <w:pStyle w:val="4"/>
      </w:pPr>
      <w:bookmarkStart w:id="190" w:name="_Toc100666763"/>
      <w:bookmarkStart w:id="191" w:name="_Toc50455635"/>
      <w:bookmarkStart w:id="192" w:name="_Toc510529782"/>
      <w:bookmarkStart w:id="193" w:name="_Toc510530447"/>
      <w:r>
        <w:t>5.</w:t>
      </w:r>
      <w:r>
        <w:rPr>
          <w:rFonts w:hint="eastAsia"/>
        </w:rPr>
        <w:t>研究重点、难点与可能的创新</w:t>
      </w:r>
      <w:bookmarkEnd w:id="190"/>
      <w:bookmarkEnd w:id="191"/>
      <w:bookmarkEnd w:id="192"/>
      <w:bookmarkEnd w:id="193"/>
    </w:p>
    <w:p w14:paraId="7B74B493">
      <w:pPr>
        <w:pStyle w:val="4"/>
      </w:pPr>
      <w:bookmarkStart w:id="194" w:name="_Toc510529783"/>
      <w:bookmarkStart w:id="195" w:name="_Toc510530448"/>
      <w:bookmarkStart w:id="196" w:name="_Toc50455636"/>
      <w:bookmarkStart w:id="197" w:name="_Toc100666764"/>
      <w:r>
        <w:t>6.初步结论和论文可行性</w:t>
      </w:r>
      <w:bookmarkEnd w:id="194"/>
      <w:bookmarkEnd w:id="195"/>
      <w:bookmarkEnd w:id="196"/>
      <w:bookmarkEnd w:id="197"/>
    </w:p>
    <w:p w14:paraId="277E6200">
      <w:pPr>
        <w:pStyle w:val="4"/>
      </w:pPr>
      <w:bookmarkStart w:id="198" w:name="_Toc510529784"/>
      <w:bookmarkStart w:id="199" w:name="_Toc510530449"/>
      <w:bookmarkStart w:id="200" w:name="_Toc50455637"/>
      <w:bookmarkStart w:id="201" w:name="_Toc100666765"/>
      <w:r>
        <w:t>7.</w:t>
      </w:r>
      <w:r>
        <w:rPr>
          <w:rFonts w:hint="eastAsia"/>
        </w:rPr>
        <w:t>论文进展计划</w:t>
      </w:r>
      <w:bookmarkEnd w:id="198"/>
      <w:bookmarkEnd w:id="199"/>
      <w:bookmarkEnd w:id="200"/>
      <w:bookmarkEnd w:id="201"/>
    </w:p>
    <w:p w14:paraId="52CFD239">
      <w:r>
        <w:rPr>
          <w:rFonts w:hint="eastAsia"/>
        </w:rPr>
        <w:t>2008年3月22日-3月31日 完成数据收集及整理；</w:t>
      </w:r>
    </w:p>
    <w:p w14:paraId="4B7EA010">
      <w:r>
        <w:rPr>
          <w:rFonts w:hint="eastAsia"/>
        </w:rPr>
        <w:t xml:space="preserve">2008年4月1日-4月15日 </w:t>
      </w:r>
      <w:r>
        <w:t>…</w:t>
      </w:r>
    </w:p>
    <w:p w14:paraId="20DC339A">
      <w:r>
        <w:t>…</w:t>
      </w:r>
    </w:p>
    <w:p w14:paraId="38DA4C51">
      <w:r>
        <w:rPr>
          <w:rFonts w:hint="eastAsia"/>
        </w:rPr>
        <w:t>2008年6月11日-6月13日 装订、上交；</w:t>
      </w:r>
    </w:p>
    <w:p w14:paraId="08D61C37">
      <w:pPr>
        <w:pStyle w:val="4"/>
      </w:pPr>
      <w:bookmarkStart w:id="202" w:name="_Toc100666766"/>
      <w:bookmarkStart w:id="203" w:name="_Toc510530450"/>
      <w:bookmarkStart w:id="204" w:name="_Toc510529785"/>
      <w:bookmarkStart w:id="205" w:name="_Toc50455638"/>
      <w:r>
        <w:t>8.</w:t>
      </w:r>
      <w:r>
        <w:rPr>
          <w:rFonts w:hint="eastAsia"/>
        </w:rPr>
        <w:t>参考文献</w:t>
      </w:r>
      <w:bookmarkEnd w:id="202"/>
      <w:bookmarkEnd w:id="203"/>
      <w:bookmarkEnd w:id="204"/>
      <w:bookmarkEnd w:id="205"/>
    </w:p>
    <w:p w14:paraId="5C3A1A23">
      <w:pPr>
        <w:pStyle w:val="50"/>
        <w:numPr>
          <w:ilvl w:val="0"/>
          <w:numId w:val="6"/>
        </w:numPr>
        <w:ind w:firstLineChars="0"/>
      </w:pPr>
      <w:r>
        <w:rPr>
          <w:rFonts w:hint="eastAsia"/>
        </w:rPr>
        <w:t>《汉书》卷99上《王莽传上》，北京：中华书局，1962年。</w:t>
      </w:r>
    </w:p>
    <w:p w14:paraId="29A60EE9">
      <w:pPr>
        <w:pStyle w:val="50"/>
        <w:numPr>
          <w:ilvl w:val="0"/>
          <w:numId w:val="6"/>
        </w:numPr>
        <w:ind w:firstLineChars="0"/>
      </w:pPr>
      <w:r>
        <w:rPr>
          <w:rFonts w:hint="eastAsia"/>
        </w:rPr>
        <w:t>罗香林：《唐代天可汗制度考》，《新亚学报》第1卷第1期，1955年。</w:t>
      </w:r>
    </w:p>
    <w:p w14:paraId="73CCB57F">
      <w:pPr>
        <w:pStyle w:val="50"/>
        <w:numPr>
          <w:ilvl w:val="0"/>
          <w:numId w:val="6"/>
        </w:numPr>
        <w:ind w:firstLineChars="0"/>
      </w:pPr>
      <w:r>
        <w:t xml:space="preserve">Basar, T., Olsder, G . J., </w:t>
      </w:r>
      <w:r>
        <w:rPr>
          <w:i/>
          <w:iCs/>
        </w:rPr>
        <w:t>Dynamic Noncooperative Game Theory</w:t>
      </w:r>
      <w:r>
        <w:t>. New York :Academic Press, 1982.</w:t>
      </w:r>
    </w:p>
    <w:p w14:paraId="599639F8">
      <w:pPr>
        <w:pStyle w:val="50"/>
        <w:numPr>
          <w:ilvl w:val="0"/>
          <w:numId w:val="6"/>
        </w:numPr>
        <w:ind w:firstLineChars="0"/>
      </w:pPr>
      <w:r>
        <w:t xml:space="preserve">Polo, M., </w:t>
      </w:r>
      <w:r>
        <w:rPr>
          <w:i/>
          <w:iCs/>
        </w:rPr>
        <w:t>The Travels of Marco Polo</w:t>
      </w:r>
      <w:r>
        <w:t>. Translated by William Marsden. Hertfordshire: Cunberland House, 1997.</w:t>
      </w:r>
    </w:p>
    <w:p w14:paraId="1547C269">
      <w:pPr>
        <w:pStyle w:val="50"/>
        <w:numPr>
          <w:ilvl w:val="0"/>
          <w:numId w:val="6"/>
        </w:numPr>
        <w:ind w:firstLineChars="0"/>
      </w:pPr>
      <w:r>
        <w:rPr>
          <w:rFonts w:hint="eastAsia"/>
        </w:rPr>
        <w:t>……</w:t>
      </w:r>
    </w:p>
    <w:p w14:paraId="31415E95"/>
    <w:p w14:paraId="1462FBB1">
      <w:pPr>
        <w:widowControl/>
        <w:spacing w:line="240" w:lineRule="auto"/>
        <w:jc w:val="left"/>
      </w:pPr>
      <w:r>
        <w:br w:type="page"/>
      </w:r>
    </w:p>
    <w:p w14:paraId="2FA5FF5E">
      <w:pPr>
        <w:pStyle w:val="3"/>
        <w:jc w:val="center"/>
        <w:rPr>
          <w:rStyle w:val="24"/>
          <w:rFonts w:eastAsia="仿宋"/>
          <w:b/>
          <w:bCs/>
          <w:kern w:val="2"/>
          <w:szCs w:val="32"/>
        </w:rPr>
      </w:pPr>
      <w:bookmarkStart w:id="206" w:name="_Toc100666767"/>
      <w:bookmarkStart w:id="207" w:name="_Toc510530451"/>
      <w:bookmarkStart w:id="208" w:name="_Toc510529786"/>
      <w:bookmarkStart w:id="209" w:name="_Toc50455639"/>
      <w:r>
        <w:rPr>
          <w:rFonts w:hint="eastAsia"/>
        </w:rPr>
        <w:t>三、</w:t>
      </w:r>
      <w:r>
        <w:rPr>
          <w:rStyle w:val="24"/>
          <w:rFonts w:hint="eastAsia" w:eastAsia="仿宋"/>
          <w:b/>
          <w:bCs/>
          <w:kern w:val="2"/>
          <w:szCs w:val="32"/>
        </w:rPr>
        <w:t>外文翻译</w:t>
      </w:r>
      <w:bookmarkEnd w:id="206"/>
      <w:bookmarkEnd w:id="207"/>
      <w:bookmarkEnd w:id="208"/>
      <w:bookmarkEnd w:id="209"/>
    </w:p>
    <w:p w14:paraId="7D0BDC92"/>
    <w:p w14:paraId="3AF4F869">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契约性与非契约性贸易：</w:t>
      </w:r>
    </w:p>
    <w:p w14:paraId="47131AC7">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制度在中国的作用</w:t>
      </w:r>
    </w:p>
    <w:p w14:paraId="5810FB5D">
      <w:pPr>
        <w:spacing w:line="400" w:lineRule="exact"/>
        <w:jc w:val="center"/>
      </w:pPr>
      <w:r>
        <w:t>Robert C. Feenstra</w:t>
      </w:r>
      <w:r>
        <w:rPr>
          <w:vertAlign w:val="superscript"/>
        </w:rPr>
        <w:t>a</w:t>
      </w:r>
      <w:r>
        <w:t>,</w:t>
      </w:r>
      <w:r>
        <w:rPr>
          <w:vertAlign w:val="superscript"/>
        </w:rPr>
        <w:t xml:space="preserve"> b</w:t>
      </w:r>
      <w:r>
        <w:t>, Chang Hong</w:t>
      </w:r>
      <w:r>
        <w:rPr>
          <w:vertAlign w:val="superscript"/>
        </w:rPr>
        <w:t>c</w:t>
      </w:r>
      <w:r>
        <w:t>, Hong Ma</w:t>
      </w:r>
      <w:r>
        <w:rPr>
          <w:vertAlign w:val="superscript"/>
        </w:rPr>
        <w:t>d</w:t>
      </w:r>
      <w:r>
        <w:t xml:space="preserve">, Barbara J. Spencerb, </w:t>
      </w:r>
      <w:r>
        <w:rPr>
          <w:vertAlign w:val="superscript"/>
        </w:rPr>
        <w:t>e</w:t>
      </w:r>
    </w:p>
    <w:p w14:paraId="4B2F2795">
      <w:pPr>
        <w:spacing w:line="400" w:lineRule="exact"/>
        <w:jc w:val="center"/>
        <w:rPr>
          <w:rFonts w:ascii="仿宋" w:hAnsi="仿宋"/>
        </w:rPr>
      </w:pPr>
      <w:r>
        <w:rPr>
          <w:rFonts w:hint="eastAsia"/>
        </w:rPr>
        <w:t>a</w:t>
      </w:r>
      <w:r>
        <w:rPr>
          <w:rFonts w:hint="eastAsia" w:ascii="仿宋" w:hAnsi="仿宋"/>
        </w:rPr>
        <w:t>美国加利福尼亚大学戴维斯分校</w:t>
      </w:r>
    </w:p>
    <w:p w14:paraId="33C0B9FB">
      <w:pPr>
        <w:spacing w:line="400" w:lineRule="exact"/>
        <w:jc w:val="center"/>
        <w:rPr>
          <w:rFonts w:ascii="仿宋" w:hAnsi="仿宋"/>
        </w:rPr>
      </w:pPr>
      <w:r>
        <w:rPr>
          <w:rFonts w:eastAsia="宋体"/>
          <w:szCs w:val="24"/>
        </w:rPr>
        <mc:AlternateContent>
          <mc:Choice Requires="wps">
            <w:drawing>
              <wp:anchor distT="0" distB="0" distL="114300" distR="114300" simplePos="0" relativeHeight="251710464" behindDoc="0" locked="0" layoutInCell="1" allowOverlap="1">
                <wp:simplePos x="0" y="0"/>
                <wp:positionH relativeFrom="column">
                  <wp:posOffset>4279265</wp:posOffset>
                </wp:positionH>
                <wp:positionV relativeFrom="paragraph">
                  <wp:posOffset>213995</wp:posOffset>
                </wp:positionV>
                <wp:extent cx="1662430" cy="464820"/>
                <wp:effectExtent l="476250" t="228600" r="13970" b="11430"/>
                <wp:wrapNone/>
                <wp:docPr id="41"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662733" cy="464985"/>
                        </a:xfrm>
                        <a:prstGeom prst="wedgeRoundRectCallout">
                          <a:avLst>
                            <a:gd name="adj1" fmla="val -76054"/>
                            <a:gd name="adj2" fmla="val -95757"/>
                            <a:gd name="adj3" fmla="val 16667"/>
                          </a:avLst>
                        </a:prstGeom>
                        <a:solidFill>
                          <a:srgbClr val="FFFFFF"/>
                        </a:solidFill>
                        <a:ln w="9525">
                          <a:solidFill>
                            <a:srgbClr val="FF0000"/>
                          </a:solidFill>
                          <a:miter lim="800000"/>
                        </a:ln>
                        <a:effectLst/>
                      </wps:spPr>
                      <wps:txbx>
                        <w:txbxContent>
                          <w:p w14:paraId="01B2036E">
                            <w:pPr>
                              <w:pStyle w:val="36"/>
                            </w:pPr>
                            <w:r>
                              <w:rPr>
                                <w:rFonts w:hint="eastAsia"/>
                              </w:rPr>
                              <w:t>需要</w:t>
                            </w:r>
                            <w:r>
                              <w:t>写</w:t>
                            </w:r>
                            <w:r>
                              <w:rPr>
                                <w:rFonts w:hint="eastAsia"/>
                              </w:rPr>
                              <w:t>出作者单位。</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36.95pt;margin-top:16.85pt;height:36.6pt;width:130.9pt;z-index:251710464;mso-width-relative:page;mso-height-relative:page;" fillcolor="#FFFFFF" filled="t" stroked="t" coordsize="21600,21600" o:gfxdata="UEsDBAoAAAAAAIdO4kAAAAAAAAAAAAAAAAAEAAAAZHJzL1BLAwQUAAAACACHTuJAc+FkgdkAAAAK&#10;AQAADwAAAGRycy9kb3ducmV2LnhtbE2PTW+DMAyG75P2HyJP2m0NDJUCI1RVpe22Q7t22jEQF1CJ&#10;g0j69e/nndabLT96/bzl8moHccbJ944UxLMIBFLjTE+tgt3X+0sGwgdNRg+OUMENPSyrx4dSF8Zd&#10;aIPnbWgFh5AvtIIuhLGQ0jcdWu1nbkTi28FNVgdep1aaSV843A7yNYpSaXVP/KHTI647bI7bk1WQ&#10;1d/7j91+08SfPwZX2WqdzeubUs9PcfQGIuA1/MPwp8/qULFT7U5kvBgUpIskZ1RBkixAMJAncx5q&#10;JqM0B1mV8r5C9QtQSwMEFAAAAAgAh07iQN6gpeORAgAAHgUAAA4AAABkcnMvZTJvRG9jLnhtbK1U&#10;zW7UMBC+I/EOlu9tNttkf6Jmq2qrIqQCVQsP4E2cxOA/bGez5QHgzhkJxAU4c+ZxWngMJk52u9ty&#10;6IEcopnM+Jvvm/Hk8GglOFpSY5mSKQ73BxhRmamcyTLFr16e7k0wso7InHAlaYqvqMVHs8ePDhud&#10;0KGqFM+pQQAibdLoFFfO6SQIbFZRQey+0lRCsFBGEAeuKYPckAbQBQ+Gg8EoaJTJtVEZtRa+nnRB&#10;3COahwCqomAZPVFZLah0HaqhnDiQZCumLZ55tkVBM/eiKCx1iKcYlDr/hiJgL9p3MDskSWmIrljW&#10;UyAPoXBHkyBMQtEN1AlxBNWG3YMSLDPKqsLtZ0oEnRDfEVARDu705rIimnot0GqrN023/w82e748&#10;N4jlKY5CjCQRMPHrT+//fPv4+/OP619fb758uPn5HYW+U422CRy41Oem1Wr1mcreWCTVvCKypMfG&#10;qKaiJAd+YdvZYOdA61g4ihbNM5VDHVI75Zu2KoxoAaEdaOVnc7WZDV05lMHHcDQajg8OMMogFo2i&#10;6ST2JUiyPq2NdU+oEqg1UtzQvKQXqpb5BdyCOeFc1c6XI8sz6/yw8l4xyV+D+kJwmP2ScLQ3Hg3i&#10;qL8cW0nDnaRpPI7H95OA4y0S0B75nIAkfV2w1lR9FxVn+Snj3DumXMy5QUAixaf+6VXa7TQuUZPi&#10;aTyMvaCdmN2FGMDzLwjBHKwxZyLFkzZnncRly4P61YE2rafYDq5dKpu41WIFX1tzofIrmKdR3VrB&#10;TwWMSpl3GDWwUim2b2tiKEb8qYQ7MQ2jqN1B70TxeAiO2Y4stiNEZgCVYodRZ85dt7e1NqysoFLo&#10;xUt1DPeoYBuqHav+9sHagLWzl9u+z7r9r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hZIHZ&#10;AAAACgEAAA8AAAAAAAAAAQAgAAAAIgAAAGRycy9kb3ducmV2LnhtbFBLAQIUABQAAAAIAIdO4kDe&#10;oKXjkQIAAB4FAAAOAAAAAAAAAAEAIAAAACgBAABkcnMvZTJvRG9jLnhtbFBLBQYAAAAABgAGAFkB&#10;AAArBgAAAAA=&#10;" adj="-5628,-9884,14400">
                <v:fill on="t" focussize="0,0"/>
                <v:stroke color="#FF0000" miterlimit="8" joinstyle="miter"/>
                <v:imagedata o:title=""/>
                <o:lock v:ext="edit" aspectratio="f"/>
                <v:textbox>
                  <w:txbxContent>
                    <w:p w14:paraId="01B2036E">
                      <w:pPr>
                        <w:pStyle w:val="36"/>
                      </w:pPr>
                      <w:r>
                        <w:rPr>
                          <w:rFonts w:hint="eastAsia"/>
                        </w:rPr>
                        <w:t>需要</w:t>
                      </w:r>
                      <w:r>
                        <w:t>写</w:t>
                      </w:r>
                      <w:r>
                        <w:rPr>
                          <w:rFonts w:hint="eastAsia"/>
                        </w:rPr>
                        <w:t>出作者单位。</w:t>
                      </w:r>
                    </w:p>
                  </w:txbxContent>
                </v:textbox>
              </v:shape>
            </w:pict>
          </mc:Fallback>
        </mc:AlternateContent>
      </w:r>
      <w:r>
        <w:rPr>
          <w:rFonts w:hint="eastAsia" w:ascii="仿宋" w:hAnsi="仿宋"/>
        </w:rPr>
        <w:t>b美国国家经济研究局</w:t>
      </w:r>
    </w:p>
    <w:p w14:paraId="45FDCE2E">
      <w:pPr>
        <w:spacing w:line="400" w:lineRule="exact"/>
        <w:jc w:val="center"/>
        <w:rPr>
          <w:rFonts w:ascii="仿宋" w:hAnsi="仿宋"/>
        </w:rPr>
      </w:pPr>
      <w:r>
        <w:rPr>
          <w:rFonts w:hint="eastAsia" w:ascii="仿宋" w:hAnsi="仿宋"/>
        </w:rPr>
        <w:t>c美国克拉克大学</w:t>
      </w:r>
    </w:p>
    <w:p w14:paraId="129E5129">
      <w:pPr>
        <w:spacing w:line="400" w:lineRule="exact"/>
        <w:jc w:val="center"/>
        <w:rPr>
          <w:rFonts w:ascii="仿宋" w:hAnsi="仿宋"/>
        </w:rPr>
      </w:pPr>
      <w:r>
        <w:rPr>
          <w:rFonts w:hint="eastAsia" w:ascii="仿宋" w:hAnsi="仿宋"/>
        </w:rPr>
        <w:t>d中国清华大学</w:t>
      </w:r>
    </w:p>
    <w:p w14:paraId="6C745F98">
      <w:pPr>
        <w:spacing w:line="400" w:lineRule="exact"/>
        <w:jc w:val="center"/>
        <w:rPr>
          <w:rFonts w:ascii="仿宋" w:hAnsi="仿宋"/>
          <w:szCs w:val="21"/>
        </w:rPr>
      </w:pPr>
      <w:r>
        <w:rPr>
          <w:rFonts w:hint="eastAsia" w:ascii="仿宋" w:hAnsi="仿宋"/>
        </w:rPr>
        <w:t>e加拿大不列颠哥伦比亚大学</w:t>
      </w:r>
    </w:p>
    <w:p w14:paraId="30B4E012"/>
    <w:p w14:paraId="6493F606">
      <w:r>
        <w:rPr>
          <w:rFonts w:hint="eastAsia"/>
          <w:b/>
          <w:sz w:val="30"/>
          <w:szCs w:val="30"/>
        </w:rPr>
        <w:t>摘要：</w:t>
      </w:r>
      <w:r>
        <w:rPr>
          <w:rFonts w:hint="eastAsia"/>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14:paraId="324E5737">
      <w:pPr>
        <w:rPr>
          <w:b/>
          <w:sz w:val="30"/>
          <w:szCs w:val="32"/>
        </w:rPr>
      </w:pPr>
    </w:p>
    <w:p w14:paraId="79FA8619">
      <w:pPr>
        <w:rPr>
          <w:b/>
          <w:sz w:val="30"/>
          <w:szCs w:val="30"/>
        </w:rPr>
      </w:pPr>
      <w:r>
        <w:rPr>
          <w:rFonts w:hint="eastAsia"/>
          <w:b/>
          <w:sz w:val="30"/>
          <w:szCs w:val="30"/>
        </w:rPr>
        <w:t>1简介</w:t>
      </w:r>
    </w:p>
    <w:p w14:paraId="73294AA2">
      <w:pPr>
        <w:snapToGrid w:val="0"/>
        <w:ind w:firstLine="420"/>
        <w:contextualSpacing/>
        <w:rPr>
          <w:rFonts w:cs="Times New Roman"/>
        </w:rPr>
      </w:pPr>
      <w:r>
        <mc:AlternateContent>
          <mc:Choice Requires="wps">
            <w:drawing>
              <wp:anchor distT="0" distB="0" distL="114300" distR="114300" simplePos="0" relativeHeight="251707392" behindDoc="0" locked="0" layoutInCell="1" allowOverlap="1">
                <wp:simplePos x="0" y="0"/>
                <wp:positionH relativeFrom="column">
                  <wp:posOffset>3961765</wp:posOffset>
                </wp:positionH>
                <wp:positionV relativeFrom="paragraph">
                  <wp:posOffset>610235</wp:posOffset>
                </wp:positionV>
                <wp:extent cx="1907540" cy="1931670"/>
                <wp:effectExtent l="2552700" t="133350" r="16510" b="11430"/>
                <wp:wrapNone/>
                <wp:docPr id="37"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907540" cy="1931670"/>
                        </a:xfrm>
                        <a:prstGeom prst="wedgeRoundRectCallout">
                          <a:avLst>
                            <a:gd name="adj1" fmla="val -181143"/>
                            <a:gd name="adj2" fmla="val -55460"/>
                            <a:gd name="adj3" fmla="val 16667"/>
                          </a:avLst>
                        </a:prstGeom>
                        <a:solidFill>
                          <a:srgbClr val="FFFFFF"/>
                        </a:solidFill>
                        <a:ln w="9525">
                          <a:solidFill>
                            <a:srgbClr val="FF0000"/>
                          </a:solidFill>
                          <a:miter lim="800000"/>
                        </a:ln>
                      </wps:spPr>
                      <wps:txbx>
                        <w:txbxContent>
                          <w:p w14:paraId="497A9148">
                            <w:pPr>
                              <w:pStyle w:val="36"/>
                              <w:rPr>
                                <w:rFonts w:ascii="宋体" w:hAnsi="宋体"/>
                              </w:rPr>
                            </w:pPr>
                            <w:r>
                              <w:rPr>
                                <w:rFonts w:hint="eastAsia"/>
                              </w:rPr>
                              <w:t>格式参考论文正文格式编排。外文原稿应包含在该区域内</w:t>
                            </w:r>
                            <w:r>
                              <w:rPr>
                                <w:rFonts w:hint="eastAsia" w:ascii="宋体" w:hAnsi="宋体"/>
                              </w:rPr>
                              <w:t>。</w:t>
                            </w:r>
                          </w:p>
                          <w:p w14:paraId="3FB5541A">
                            <w:pPr>
                              <w:pStyle w:val="36"/>
                            </w:pPr>
                            <w:r>
                              <w:rPr>
                                <w:rFonts w:hint="eastAsia" w:ascii="宋体" w:hAnsi="宋体"/>
                              </w:rPr>
                              <w:t>外文原稿</w:t>
                            </w:r>
                            <w:r>
                              <w:rPr>
                                <w:rFonts w:hint="eastAsia"/>
                              </w:rPr>
                              <w:t>附在外文翻译之后，若原稿篇幅太长，可节选或筛选与选题最相关的章节。</w:t>
                            </w:r>
                          </w:p>
                          <w:p w14:paraId="397DD009">
                            <w:pPr>
                              <w:pStyle w:val="36"/>
                            </w:pP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311.95pt;margin-top:48.05pt;height:152.1pt;width:150.2pt;z-index:251707392;mso-width-relative:page;mso-height-relative:page;" fillcolor="#FFFFFF" filled="t" stroked="t" coordsize="21600,21600" o:gfxdata="UEsDBAoAAAAAAIdO4kAAAAAAAAAAAAAAAAAEAAAAZHJzL1BLAwQUAAAACACHTuJA++ppatcAAAAK&#10;AQAADwAAAGRycy9kb3ducmV2LnhtbE2Py07DMBBF90j8gzVI7KidpFh1GqcLBKy6oS2snXiaRMTj&#10;KHZff49ZwXJ0j+49U22ubmRnnMPgSUO2EMCQWm8H6jQc9m9PK2AhGrJm9IQabhhgU9/fVaa0/kIf&#10;eN7FjqUSCqXR0Mc4lZyHtkdnwsJPSCk7+tmZmM6543Y2l1TuRp4LIbkzA6WF3kz40mP7vTs5DV9U&#10;rKJU++0zvsph27zfPoUatH58yMQaWMRr/IPhVz+pQ52cGn8iG9ioQeaFSqgGJTNgCVD5sgDWaFgK&#10;UQCvK/7/hfoHUEsDBBQAAAAIAIdO4kB4s2i6jAIAABEFAAAOAAAAZHJzL2Uyb0RvYy54bWytVMtu&#10;1DAU3SPxD5b3bSbz7IyaqaqpipAKVC18gMd2Jga/sJ3JlA+APWskEBtgzZrPaeEzuHEyJVNYdEEW&#10;kW/u8bmPc28OjzZKojV3Xhid4XS/hxHX1DChVxl+8fx07wAjH4hmRBrNM3zFPT6aP3xwWNkZ75vC&#10;SMYdAhLtZ5XNcBGCnSWJpwVXxO8byzU4c+MUCWC6VcIcqYBdyaTf642TyjhmnaHce/h60jhxy+ju&#10;Q2jyXFB+YmipuA4Nq+OSBCjJF8J6PI/Z5jmn4Vmeex6QzDBUGuIbgsB5Wb+T+SGZrRyxhaBtCuQ+&#10;KdypSRGhIegt1QkJBJVO/EWlBHXGmzzsU6OSppDYEagi7d3pzWVBLI+1QKu9vW26/3+09On63CHB&#10;MjyYYKSJAsWvP7z99eX9z4/frn98vvn07ub7V5TWjaqsnwH+0p67ulRvzwx95ZE2i4LoFT92zlQF&#10;JwzSi/hk50JteLiKltUTwyAMKYOJPdvkTtWE0A20idJc3UrDNwFR+JhOe5PREFSj4Eung3Q8ieIl&#10;ZLa9bp0Pj7hRqD5kuOJsxS9MqdkFTMGCSGnKEOOR9ZkPUSzWVkzYyxSjXEnQfk0k2ksP0nQ4aKej&#10;g+rvoEaj4Xg7Qh3QoAtKx+PxpCaCTNvAcNrmGvtopGCnQspouNVyIR2CLDJ8Gp/2su/CpEZVhqej&#10;/ihWtOPzuxQ9eP5FoUSAPZZCZfigxmxBUkOuW7Ea0cNmuWn1Xxp2BRo602wS/EfgUBj3BqMKtijD&#10;/nVJHMdIPtYwB9N0WIsWojEcTfpguK5n2fUQTYEqwwGj5rgIzaqW1olVAZHSWK42xzA7uQh1W+tU&#10;m6xaAzYldrvd6noVu3ZE/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patcAAAAKAQAA&#10;DwAAAAAAAAABACAAAAAiAAAAZHJzL2Rvd25yZXYueG1sUEsBAhQAFAAAAAgAh07iQHizaLqMAgAA&#10;EQUAAA4AAAAAAAAAAQAgAAAAJgEAAGRycy9lMm9Eb2MueG1sUEsFBgAAAAAGAAYAWQEAACQGAAAA&#10;AA==&#10;" adj="-28327,-1179,14400">
                <v:fill on="t" focussize="0,0"/>
                <v:stroke color="#FF0000" miterlimit="8" joinstyle="miter"/>
                <v:imagedata o:title=""/>
                <o:lock v:ext="edit" aspectratio="f"/>
                <v:textbox>
                  <w:txbxContent>
                    <w:p w14:paraId="497A9148">
                      <w:pPr>
                        <w:pStyle w:val="36"/>
                        <w:rPr>
                          <w:rFonts w:ascii="宋体" w:hAnsi="宋体"/>
                        </w:rPr>
                      </w:pPr>
                      <w:r>
                        <w:rPr>
                          <w:rFonts w:hint="eastAsia"/>
                        </w:rPr>
                        <w:t>格式参考论文正文格式编排。外文原稿应包含在该区域内</w:t>
                      </w:r>
                      <w:r>
                        <w:rPr>
                          <w:rFonts w:hint="eastAsia" w:ascii="宋体" w:hAnsi="宋体"/>
                        </w:rPr>
                        <w:t>。</w:t>
                      </w:r>
                    </w:p>
                    <w:p w14:paraId="3FB5541A">
                      <w:pPr>
                        <w:pStyle w:val="36"/>
                      </w:pPr>
                      <w:r>
                        <w:rPr>
                          <w:rFonts w:hint="eastAsia" w:ascii="宋体" w:hAnsi="宋体"/>
                        </w:rPr>
                        <w:t>外文原稿</w:t>
                      </w:r>
                      <w:r>
                        <w:rPr>
                          <w:rFonts w:hint="eastAsia"/>
                        </w:rPr>
                        <w:t>附在外文翻译之后，若原稿篇幅太长，可节选或筛选与选题最相关的章节。</w:t>
                      </w:r>
                    </w:p>
                    <w:p w14:paraId="397DD009">
                      <w:pPr>
                        <w:pStyle w:val="36"/>
                      </w:pPr>
                    </w:p>
                  </w:txbxContent>
                </v:textbox>
              </v:shape>
            </w:pict>
          </mc:Fallback>
        </mc:AlternateContent>
      </w:r>
      <w:r>
        <w:rPr>
          <w:rFonts w:hint="eastAsia"/>
        </w:rPr>
        <w:t>近来的一些研究对制度质量在决定贸易量方面的重要性进行了讨论（Levvhenko，2007；Nunn，2007；Ranjan and Lee，2007）。然而</w:t>
      </w:r>
      <w:r>
        <w:rPr>
          <w:rFonts w:hint="eastAsia" w:cs="Times New Roman"/>
        </w:rPr>
        <w:t>××××××××××××××××××××××××××××××××××××××××××××××××××××××××××××××××××××××××××××××××。</w:t>
      </w:r>
    </w:p>
    <w:p w14:paraId="38960539">
      <w:pPr>
        <w:snapToGrid w:val="0"/>
        <w:ind w:firstLine="420"/>
        <w:contextualSpacing/>
        <w:rPr>
          <w:rFonts w:cs="Times New Roman"/>
        </w:rPr>
      </w:pPr>
      <w:r>
        <w:rPr>
          <w:rFonts w:hint="eastAsia" w:cs="Times New Roman"/>
        </w:rPr>
        <w:t>……</w:t>
      </w:r>
    </w:p>
    <w:p w14:paraId="04E32EF9">
      <w:pPr>
        <w:widowControl/>
        <w:spacing w:line="240" w:lineRule="auto"/>
        <w:jc w:val="left"/>
        <w:rPr>
          <w:rFonts w:cs="Times New Roman"/>
        </w:rPr>
        <w:sectPr>
          <w:footerReference r:id="rId30" w:type="default"/>
          <w:footerReference r:id="rId31" w:type="even"/>
          <w:footnotePr>
            <w:numFmt w:val="decimalEnclosedCircle"/>
            <w:numRestart w:val="eachPage"/>
          </w:footnotePr>
          <w:pgSz w:w="11906" w:h="16838"/>
          <w:pgMar w:top="1440" w:right="1800" w:bottom="1440" w:left="1800" w:header="1191" w:footer="680" w:gutter="0"/>
          <w:pgNumType w:fmt="decimal" w:start="1"/>
          <w:cols w:space="425" w:num="1"/>
          <w:docGrid w:type="lines" w:linePitch="326" w:charSpace="0"/>
        </w:sectPr>
      </w:pPr>
      <w:r>
        <w:rPr>
          <w:rFonts w:cs="Times New Roman"/>
        </w:rPr>
        <w:br w:type="page"/>
      </w:r>
    </w:p>
    <w:p w14:paraId="1B600248">
      <w:pPr>
        <w:pStyle w:val="3"/>
        <w:jc w:val="center"/>
      </w:pPr>
      <w:bookmarkStart w:id="210" w:name="_Toc510529787"/>
      <w:bookmarkStart w:id="211" w:name="_Toc100666768"/>
      <w:bookmarkStart w:id="212" w:name="_Toc510530452"/>
      <w:bookmarkStart w:id="213" w:name="_Toc50455640"/>
      <w:r>
        <w:rPr>
          <w:rFonts w:hint="eastAsia"/>
        </w:rPr>
        <w:t>四、</w:t>
      </w:r>
      <w:r>
        <w:rPr>
          <w:rStyle w:val="24"/>
          <w:rFonts w:hint="eastAsia" w:eastAsia="仿宋"/>
          <w:b/>
          <w:bCs/>
          <w:kern w:val="2"/>
          <w:szCs w:val="32"/>
        </w:rPr>
        <w:t>外文原文</w:t>
      </w:r>
      <w:bookmarkEnd w:id="210"/>
      <w:bookmarkEnd w:id="211"/>
      <w:bookmarkEnd w:id="212"/>
      <w:bookmarkEnd w:id="213"/>
    </w:p>
    <w:p w14:paraId="150742FC">
      <w:pPr>
        <w:snapToGrid w:val="0"/>
        <w:contextualSpacing/>
        <w:rPr>
          <w:rFonts w:cs="Times New Roman"/>
        </w:rPr>
      </w:pPr>
    </w:p>
    <w:p w14:paraId="217E09CB">
      <w:pPr>
        <w:spacing w:line="400" w:lineRule="exact"/>
        <w:ind w:firstLine="643" w:firstLineChars="200"/>
        <w:jc w:val="center"/>
        <w:rPr>
          <w:b/>
          <w:sz w:val="32"/>
          <w:szCs w:val="44"/>
        </w:rPr>
      </w:pPr>
      <w:r>
        <w:rPr>
          <w:b/>
          <w:sz w:val="32"/>
          <w:szCs w:val="44"/>
        </w:rPr>
        <w:t>Contractual Versus Non-Contractual</w:t>
      </w:r>
      <w:r>
        <w:rPr>
          <w:rFonts w:hint="eastAsia"/>
          <w:b/>
          <w:sz w:val="32"/>
          <w:szCs w:val="44"/>
        </w:rPr>
        <w:t xml:space="preserve"> </w:t>
      </w:r>
      <w:r>
        <w:rPr>
          <w:b/>
          <w:sz w:val="32"/>
          <w:szCs w:val="44"/>
        </w:rPr>
        <w:t>Trade: The Role of Institutions in China</w:t>
      </w:r>
      <w:r>
        <w:rPr>
          <w:rStyle w:val="22"/>
          <w:b/>
          <w:sz w:val="32"/>
          <w:szCs w:val="44"/>
        </w:rPr>
        <w:footnoteReference w:id="2"/>
      </w:r>
    </w:p>
    <w:p w14:paraId="7CBF2EF9">
      <w:pPr>
        <w:widowControl/>
        <w:autoSpaceDE w:val="0"/>
        <w:autoSpaceDN w:val="0"/>
        <w:adjustRightInd w:val="0"/>
        <w:spacing w:line="400" w:lineRule="exact"/>
        <w:jc w:val="left"/>
        <w:rPr>
          <w:color w:val="000000"/>
          <w:kern w:val="0"/>
          <w:position w:val="10"/>
        </w:rPr>
      </w:pPr>
      <w:bookmarkStart w:id="214" w:name="_Toc510215910"/>
      <w:bookmarkStart w:id="215" w:name="_Toc510212177"/>
      <w:bookmarkStart w:id="216" w:name="_Toc510215258"/>
      <w:r>
        <w:rPr>
          <w:color w:val="000000"/>
          <w:kern w:val="0"/>
        </w:rPr>
        <w:t>Robert C. Feenstra</w:t>
      </w:r>
      <w:r>
        <w:rPr>
          <w:color w:val="000000"/>
          <w:kern w:val="0"/>
          <w:position w:val="10"/>
        </w:rPr>
        <w:t>a, b</w:t>
      </w:r>
      <w:r>
        <w:rPr>
          <w:color w:val="000000"/>
          <w:kern w:val="0"/>
        </w:rPr>
        <w:t>, Chang Hong</w:t>
      </w:r>
      <w:r>
        <w:rPr>
          <w:color w:val="000000"/>
          <w:kern w:val="0"/>
          <w:position w:val="10"/>
        </w:rPr>
        <w:t>c</w:t>
      </w:r>
      <w:r>
        <w:rPr>
          <w:color w:val="000000"/>
          <w:kern w:val="0"/>
        </w:rPr>
        <w:t>, Hong Ma</w:t>
      </w:r>
      <w:r>
        <w:rPr>
          <w:color w:val="000000"/>
          <w:kern w:val="0"/>
          <w:position w:val="10"/>
        </w:rPr>
        <w:t>d</w:t>
      </w:r>
      <w:r>
        <w:rPr>
          <w:color w:val="000000"/>
          <w:kern w:val="0"/>
        </w:rPr>
        <w:t>, Barbara J. Spencer</w:t>
      </w:r>
      <w:r>
        <w:rPr>
          <w:color w:val="000000"/>
          <w:kern w:val="0"/>
          <w:position w:val="10"/>
        </w:rPr>
        <w:t>b, e</w:t>
      </w:r>
      <w:bookmarkEnd w:id="214"/>
      <w:bookmarkEnd w:id="215"/>
      <w:bookmarkEnd w:id="216"/>
      <w:r>
        <w:rPr>
          <w:color w:val="000000"/>
          <w:kern w:val="0"/>
          <w:position w:val="10"/>
        </w:rPr>
        <w:t xml:space="preserve"> </w:t>
      </w:r>
    </w:p>
    <w:p w14:paraId="5A255499">
      <w:pPr>
        <w:widowControl/>
        <w:autoSpaceDE w:val="0"/>
        <w:autoSpaceDN w:val="0"/>
        <w:adjustRightInd w:val="0"/>
        <w:spacing w:line="400" w:lineRule="exact"/>
        <w:jc w:val="left"/>
        <w:rPr>
          <w:color w:val="000000"/>
          <w:kern w:val="0"/>
        </w:rPr>
      </w:pPr>
      <w:r>
        <w:rPr>
          <w:color w:val="000000"/>
          <w:kern w:val="0"/>
          <w:position w:val="5"/>
        </w:rPr>
        <w:t xml:space="preserve">a </w:t>
      </w:r>
      <w:r>
        <w:rPr>
          <w:color w:val="000000"/>
          <w:kern w:val="0"/>
        </w:rPr>
        <w:t>University of California at Davis, United States</w:t>
      </w:r>
    </w:p>
    <w:p w14:paraId="2BF4C851">
      <w:pPr>
        <w:widowControl/>
        <w:autoSpaceDE w:val="0"/>
        <w:autoSpaceDN w:val="0"/>
        <w:adjustRightInd w:val="0"/>
        <w:spacing w:line="400" w:lineRule="exact"/>
        <w:jc w:val="left"/>
        <w:rPr>
          <w:color w:val="000000"/>
          <w:kern w:val="0"/>
        </w:rPr>
      </w:pPr>
      <w:r>
        <w:rPr>
          <w:rFonts w:eastAsia="宋体"/>
          <w:szCs w:val="24"/>
        </w:rPr>
        <mc:AlternateContent>
          <mc:Choice Requires="wps">
            <w:drawing>
              <wp:anchor distT="0" distB="0" distL="114300" distR="114300" simplePos="0" relativeHeight="251709440" behindDoc="0" locked="0" layoutInCell="1" allowOverlap="1">
                <wp:simplePos x="0" y="0"/>
                <wp:positionH relativeFrom="column">
                  <wp:posOffset>4071620</wp:posOffset>
                </wp:positionH>
                <wp:positionV relativeFrom="paragraph">
                  <wp:posOffset>252095</wp:posOffset>
                </wp:positionV>
                <wp:extent cx="1868805" cy="751205"/>
                <wp:effectExtent l="438150" t="895350" r="17145" b="10795"/>
                <wp:wrapNone/>
                <wp:docPr id="4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868805" cy="751205"/>
                        </a:xfrm>
                        <a:prstGeom prst="wedgeRoundRectCallout">
                          <a:avLst>
                            <a:gd name="adj1" fmla="val -70948"/>
                            <a:gd name="adj2" fmla="val -165616"/>
                            <a:gd name="adj3" fmla="val 16667"/>
                          </a:avLst>
                        </a:prstGeom>
                        <a:solidFill>
                          <a:srgbClr val="FFFFFF"/>
                        </a:solidFill>
                        <a:ln w="9525">
                          <a:solidFill>
                            <a:srgbClr val="FF0000"/>
                          </a:solidFill>
                          <a:miter lim="800000"/>
                        </a:ln>
                        <a:effectLst/>
                      </wps:spPr>
                      <wps:txbx>
                        <w:txbxContent>
                          <w:p w14:paraId="3888E78C">
                            <w:pPr>
                              <w:pStyle w:val="36"/>
                            </w:pPr>
                            <w:r>
                              <w:rPr>
                                <w:rFonts w:hint="eastAsia"/>
                              </w:rPr>
                              <w:t>在脚注中写出文献出处。格式参考《历史研究》。</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0.6pt;margin-top:19.85pt;height:59.15pt;width:147.15pt;z-index:251709440;mso-width-relative:page;mso-height-relative:page;" fillcolor="#FFFFFF" filled="t" stroked="t" coordsize="21600,21600" o:gfxdata="UEsDBAoAAAAAAIdO4kAAAAAAAAAAAAAAAAAEAAAAZHJzL1BLAwQUAAAACACHTuJAy7aPntoAAAAK&#10;AQAADwAAAGRycy9kb3ducmV2LnhtbE2Py07DMBBF90j8gzVI7KidtilpiFPRiEp0hWjZdDeNhyTC&#10;jyh2m/D3mBUsR/fo3jPFZjKaXWnwnbMSkpkARrZ2qrONhI/j7iED5gNahdpZkvBNHjbl7U2BuXKj&#10;fafrITQsllifo4Q2hD7n3NctGfQz15ON2acbDIZ4Dg1XA46x3Gg+F2LFDXY2LrTYU9VS/XW4GAn4&#10;NmXT6fWoxkonz/uX07baLbdS3t8l4glYoCn8wfCrH9WhjE5nd7HKMy1htUzmEZWwWD8Ci8B6kabA&#10;zpFMMwG8LPj/F8ofUEsDBBQAAAAIAIdO4kB/8zYNkgIAAB8FAAAOAAAAZHJzL2Uyb0RvYy54bWyt&#10;VM1u00AQviPxDqu9t7ZD4qRWnapKVYRUoGrhATbrtb2wP2Z3E6c8ANw5I4G4AGfOPE4Lj8Hs2glJ&#10;y6EHfLBmdma/+eZvD49WUqAlM5ZrleNkP8aIKaoLrqocv3xxujfByDqiCiK0Yjm+YhYfTR8+OGyb&#10;jA10rUXBDAIQZbO2yXHtXJNFkaU1k8Tu64YpMJbaSOJANVVUGNICuhTRII7TqNWmaIymzFo4PemM&#10;uEc09wHUZckpO9F0IZlyHaphgjhIyda8sXga2JYlo+55WVrmkMgxZOrCH4KAPPf/aHpIssqQpua0&#10;p0DuQ+FWTpJwBUE3UCfEEbQw/A6U5NRoq0u3T7WMukRCRSCLJL5Vm8uaNCzkAqW2zabo9v/B0mfL&#10;c4N4keMhlEQRCR2//vju99cPvz59v/755ebz+5sf31ASKtU2NoMLl8258bna5kzT1xYpPauJqtix&#10;MbqtGSmAX+IrG+1c8IqFq2jePtUFxCELp0PRVqWRHhDKgVahN1eb3rCVQxQOk0k6mcQjjCjYxqNk&#10;ALIPQbL17cZY95hpibyQ45YVFbvQC1VcwBTMiBB64UI4sjyzLjSr6DMmxasEo1IK6P2SCLQ3jg+G&#10;k344tpwGO05JOkqT9K7Xo22vJE3Tcc+0Dwyc11xDGbXgxSkXIiimms+EQcAix6fh6y/bbTehUJvj&#10;g9FgFDLasdldiBi+f0FI7mCPBZc5nniftZNQngcLuwN1WrfRd85vlc3car6CUy/OdXEFDTW62yt4&#10;VUCotXmLUQs7lWP7ZkEMw0g8UTAUB8nQT5kLynA0HoBiti3zbQtRFKBy7DDqxJnrFnfRGF7VECkJ&#10;ySt9DINU8g3VjlU/frA3YUr6HfeLua0Hr7/v2v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7aP&#10;ntoAAAAKAQAADwAAAAAAAAABACAAAAAiAAAAZHJzL2Rvd25yZXYueG1sUEsBAhQAFAAAAAgAh07i&#10;QH/zNg2SAgAAHwUAAA4AAAAAAAAAAQAgAAAAKQEAAGRycy9lMm9Eb2MueG1sUEsFBgAAAAAGAAYA&#10;WQEAAC0GAAAAAA==&#10;" adj="-4525,-24973,14400">
                <v:fill on="t" focussize="0,0"/>
                <v:stroke color="#FF0000" miterlimit="8" joinstyle="miter"/>
                <v:imagedata o:title=""/>
                <o:lock v:ext="edit" aspectratio="f"/>
                <v:textbox>
                  <w:txbxContent>
                    <w:p w14:paraId="3888E78C">
                      <w:pPr>
                        <w:pStyle w:val="36"/>
                      </w:pPr>
                      <w:r>
                        <w:rPr>
                          <w:rFonts w:hint="eastAsia"/>
                        </w:rPr>
                        <w:t>在脚注中写出文献出处。格式参考《历史研究》。</w:t>
                      </w:r>
                    </w:p>
                  </w:txbxContent>
                </v:textbox>
              </v:shape>
            </w:pict>
          </mc:Fallback>
        </mc:AlternateContent>
      </w:r>
      <w:r>
        <w:rPr>
          <w:color w:val="000000"/>
          <w:kern w:val="0"/>
          <w:position w:val="5"/>
        </w:rPr>
        <w:t xml:space="preserve">b </w:t>
      </w:r>
      <w:r>
        <w:rPr>
          <w:color w:val="000000"/>
          <w:kern w:val="0"/>
        </w:rPr>
        <w:t xml:space="preserve">National Bureau of Economic Research, United States </w:t>
      </w:r>
    </w:p>
    <w:p w14:paraId="3C49FDBD">
      <w:pPr>
        <w:widowControl/>
        <w:autoSpaceDE w:val="0"/>
        <w:autoSpaceDN w:val="0"/>
        <w:adjustRightInd w:val="0"/>
        <w:spacing w:line="400" w:lineRule="exact"/>
        <w:jc w:val="left"/>
        <w:rPr>
          <w:rFonts w:eastAsia="MS Mincho"/>
          <w:color w:val="000000"/>
          <w:kern w:val="0"/>
        </w:rPr>
      </w:pPr>
      <w:r>
        <w:rPr>
          <w:color w:val="000000"/>
          <w:kern w:val="0"/>
          <w:position w:val="5"/>
        </w:rPr>
        <w:t xml:space="preserve">c </w:t>
      </w:r>
      <w:r>
        <w:rPr>
          <w:color w:val="000000"/>
          <w:kern w:val="0"/>
        </w:rPr>
        <w:t>Clark University, United States</w:t>
      </w:r>
      <w:r>
        <w:rPr>
          <w:rFonts w:hAnsi="MS Mincho" w:eastAsia="MS Mincho"/>
          <w:color w:val="000000"/>
          <w:kern w:val="0"/>
        </w:rPr>
        <w:t> </w:t>
      </w:r>
    </w:p>
    <w:p w14:paraId="50FC184A">
      <w:pPr>
        <w:widowControl/>
        <w:autoSpaceDE w:val="0"/>
        <w:autoSpaceDN w:val="0"/>
        <w:adjustRightInd w:val="0"/>
        <w:spacing w:line="400" w:lineRule="exact"/>
        <w:jc w:val="left"/>
        <w:rPr>
          <w:color w:val="000000"/>
          <w:kern w:val="0"/>
        </w:rPr>
      </w:pPr>
      <w:r>
        <w:rPr>
          <w:color w:val="000000"/>
          <w:kern w:val="0"/>
          <w:position w:val="5"/>
        </w:rPr>
        <w:t xml:space="preserve">d </w:t>
      </w:r>
      <w:r>
        <w:rPr>
          <w:color w:val="000000"/>
          <w:kern w:val="0"/>
        </w:rPr>
        <w:t>Tsinghua University, China</w:t>
      </w:r>
    </w:p>
    <w:p w14:paraId="4D7D510D">
      <w:pPr>
        <w:widowControl/>
        <w:autoSpaceDE w:val="0"/>
        <w:autoSpaceDN w:val="0"/>
        <w:adjustRightInd w:val="0"/>
        <w:spacing w:line="400" w:lineRule="exact"/>
        <w:jc w:val="left"/>
        <w:rPr>
          <w:color w:val="000000"/>
          <w:kern w:val="0"/>
        </w:rPr>
      </w:pPr>
      <w:r>
        <w:rPr>
          <w:color w:val="000000"/>
          <w:kern w:val="0"/>
          <w:position w:val="5"/>
        </w:rPr>
        <w:t xml:space="preserve">e </w:t>
      </w:r>
      <w:r>
        <w:rPr>
          <w:color w:val="000000"/>
          <w:kern w:val="0"/>
        </w:rPr>
        <w:t>University of British Columbia, Canada</w:t>
      </w:r>
    </w:p>
    <w:p w14:paraId="347CB473">
      <w:pPr>
        <w:spacing w:line="400" w:lineRule="exact"/>
        <w:rPr>
          <w:szCs w:val="21"/>
        </w:rPr>
      </w:pPr>
    </w:p>
    <w:p w14:paraId="16E26AD9">
      <w:r>
        <w:rPr>
          <w:rFonts w:hint="eastAsia"/>
          <w:b/>
          <w:sz w:val="30"/>
          <w:szCs w:val="30"/>
        </w:rPr>
        <w:t>Abstract:</w:t>
      </w:r>
      <w:r>
        <w:rPr>
          <w:rFonts w:hint="eastAsia"/>
          <w:sz w:val="30"/>
          <w:szCs w:val="30"/>
        </w:rPr>
        <w:t xml:space="preserve"> </w:t>
      </w:r>
      <w:r>
        <w:t>Recent research has</w:t>
      </w:r>
    </w:p>
    <w:p w14:paraId="7A474873">
      <w:pPr>
        <w:rPr>
          <w:b/>
          <w:sz w:val="30"/>
          <w:szCs w:val="30"/>
        </w:rPr>
      </w:pPr>
      <w:r>
        <w:rPr>
          <w:rFonts w:hint="eastAsia"/>
          <w:b/>
          <w:sz w:val="30"/>
          <w:szCs w:val="30"/>
        </w:rPr>
        <w:t xml:space="preserve">1. </w:t>
      </w:r>
      <w:r>
        <w:rPr>
          <w:b/>
          <w:sz w:val="30"/>
          <w:szCs w:val="30"/>
        </w:rPr>
        <w:t xml:space="preserve">Introduction </w:t>
      </w:r>
    </w:p>
    <w:p w14:paraId="0541FA2F">
      <w:pPr>
        <w:ind w:firstLine="240" w:firstLineChars="100"/>
      </w:pPr>
      <w:r>
        <w:rPr>
          <w:rFonts w:eastAsia="宋体"/>
          <w:szCs w:val="24"/>
        </w:rPr>
        <mc:AlternateContent>
          <mc:Choice Requires="wps">
            <w:drawing>
              <wp:anchor distT="0" distB="0" distL="114300" distR="114300" simplePos="0" relativeHeight="251708416" behindDoc="0" locked="0" layoutInCell="1" allowOverlap="1">
                <wp:simplePos x="0" y="0"/>
                <wp:positionH relativeFrom="column">
                  <wp:posOffset>4159250</wp:posOffset>
                </wp:positionH>
                <wp:positionV relativeFrom="paragraph">
                  <wp:posOffset>646430</wp:posOffset>
                </wp:positionV>
                <wp:extent cx="1551305" cy="552450"/>
                <wp:effectExtent l="781050" t="0" r="10795" b="19050"/>
                <wp:wrapNone/>
                <wp:docPr id="39"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97658"/>
                            <a:gd name="adj2" fmla="val -47694"/>
                            <a:gd name="adj3" fmla="val 16667"/>
                          </a:avLst>
                        </a:prstGeom>
                        <a:solidFill>
                          <a:srgbClr val="FFFFFF"/>
                        </a:solidFill>
                        <a:ln w="9525">
                          <a:solidFill>
                            <a:srgbClr val="FF0000"/>
                          </a:solidFill>
                          <a:miter lim="800000"/>
                        </a:ln>
                        <a:effectLst/>
                      </wps:spPr>
                      <wps:txbx>
                        <w:txbxContent>
                          <w:p w14:paraId="61B90505">
                            <w:pPr>
                              <w:pStyle w:val="36"/>
                            </w:pPr>
                            <w:r>
                              <w:rPr>
                                <w:rFonts w:hint="eastAsia"/>
                              </w:rPr>
                              <w:t>格式参考论文正文格式编排。</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7.5pt;margin-top:50.9pt;height:43.5pt;width:122.15pt;z-index:251708416;mso-width-relative:page;mso-height-relative:page;" fillcolor="#FFFFFF" filled="t" stroked="t" coordsize="21600,21600" o:gfxdata="UEsDBAoAAAAAAIdO4kAAAAAAAAAAAAAAAAAEAAAAZHJzL1BLAwQUAAAACACHTuJA/jx3EtsAAAAL&#10;AQAADwAAAGRycy9kb3ducmV2LnhtbE2PzU7DMBCE70i8g7VIXBC1A2rlpnF6KEIIJKok8ABO7CYR&#10;8TqK3Z/w9CwnOO7MaHa+bHtxAzvZKfQeFSQLAcxi402PrYLPj+d7CSxEjUYPHq2C2QbY5tdXmU6N&#10;P2NpT1VsGZVgSLWCLsYx5Tw0nXU6LPxokbyDn5yOdE4tN5M+U7kb+IMQK+50j/Sh06Pddbb5qo5O&#10;wT7U5d1cF2XxLYrX6r2dn95edkrd3iRiAyzaS/wLw+98mg45bar9EU1gg4LVckkskQyREAMl5Hr9&#10;CKwmRUoJPM/4f4b8B1BLAwQUAAAACACHTuJAWSh6lpECAAAeBQAADgAAAGRycy9lMm9Eb2MueG1s&#10;rVTNbtNAEL4j8Q6rvbeO0zhprDpVlaoIqUDVwgNs1mt7Yf/YXccpDwB3zkggLsCZM4/TwmMwXjsh&#10;KRx6wAdrxjP7zTff7PjoeCUFWjLruFYZjvcHGDFFdc5VmeEXz8/2DjFynqicCK1Yhq+Zw8ezhw+O&#10;GpOyoa60yJlFAKJc2pgMV96bNIocrZgkbl8bpiBYaCuJB9eWUW5JA+hSRMPBYBw12ubGasqcg6+n&#10;XRD3iPY+gLooOGWnmtaSKd+hWiaIh5ZcxY3Ds8C2KBj1z4rCMY9EhqFTH95QBOxF+45mRyQtLTEV&#10;pz0Fch8Kd3qShCsouoE6JZ6g2vK/oCSnVjtd+H2qZdQ1EhSBLuLBHW2uKmJY6AWkdmYjuvt/sPTp&#10;8sIinmf4YIqRIhImfvPh7a8v739+/Hbz4/Ptp3e337+iOCjVGJfCgStzYdtenTnX9JVDSs8rokp2&#10;Yq1uKkZy4Be3ykY7B1rHwVG0aJ7oHOqQ2usg2qqwsgUEOdAqzOZ6Mxu28ojCxzhJ4oNBghGFWJIM&#10;R0mgFJF0fdpY5x8xLVFrZLhheckuda3yS7gFcyKErn0oR5bnzodh5X3HJH8ZY1RIAbNfEoH2ppNx&#10;cthfjq2k4U7SaDKejv5OOthOisfj8SRoQdK+LlBeUw0qasHzMy5EcGy5mAuLgESGz8LTH3bbaUKh&#10;JsPTZJiEhnZibhdiAM+/ICT3sMaCywwftjnrJKFaHiysDsi0nmI7uHapXOpXixV8bc2Fzq9hnlZ3&#10;awU/FTAqbd9g1MBKZdi9rollGInHCu7ENB6N2h0MziiZDMGx25HFdoQoClAZ9hh15tx3e1sby8sK&#10;KsWheaVP4B4VfEO1Y9XfPlgbsHb2ctsPWX9+a7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x3&#10;EtsAAAALAQAADwAAAAAAAAABACAAAAAiAAAAZHJzL2Rvd25yZXYueG1sUEsBAhQAFAAAAAgAh07i&#10;QFkoepaRAgAAHgUAAA4AAAAAAAAAAQAgAAAAKgEAAGRycy9lMm9Eb2MueG1sUEsFBgAAAAAGAAYA&#10;WQEAAC0GAAAAAA==&#10;" adj="-10294,498,14400">
                <v:fill on="t" focussize="0,0"/>
                <v:stroke color="#FF0000" miterlimit="8" joinstyle="miter"/>
                <v:imagedata o:title=""/>
                <o:lock v:ext="edit" aspectratio="f"/>
                <v:textbox>
                  <w:txbxContent>
                    <w:p w14:paraId="61B90505">
                      <w:pPr>
                        <w:pStyle w:val="36"/>
                      </w:pPr>
                      <w:r>
                        <w:rPr>
                          <w:rFonts w:hint="eastAsia"/>
                        </w:rPr>
                        <w:t>格式参考论文正文格式编排。</w:t>
                      </w:r>
                    </w:p>
                  </w:txbxContent>
                </v:textbox>
              </v:shape>
            </w:pict>
          </mc:Fallback>
        </mc:AlternateContent>
      </w:r>
      <w:r>
        <w:rPr>
          <w:color w:val="000000"/>
          <w:kern w:val="0"/>
        </w:rPr>
        <w:t xml:space="preserve"> </w:t>
      </w:r>
      <w:r>
        <w:t>The importance of institutional quality in determining the volume of trade has been established by several recent papers (Levchenko, 2007; Nunn, 2007; Ranjan and Lee, 2007).</w:t>
      </w:r>
    </w:p>
    <w:p w14:paraId="16D8076E">
      <w:pPr>
        <w:ind w:firstLine="240" w:firstLineChars="100"/>
      </w:pPr>
      <w:r>
        <w:rPr>
          <w:rFonts w:hint="eastAsia"/>
        </w:rPr>
        <w:t>……</w:t>
      </w:r>
    </w:p>
    <w:p w14:paraId="50879BDE">
      <w:pPr>
        <w:widowControl/>
        <w:spacing w:line="240" w:lineRule="auto"/>
        <w:jc w:val="left"/>
      </w:pPr>
      <w:r>
        <w:rPr>
          <w:rFonts w:eastAsia="宋体"/>
          <w:szCs w:val="24"/>
        </w:rPr>
        <mc:AlternateContent>
          <mc:Choice Requires="wps">
            <w:drawing>
              <wp:anchor distT="0" distB="0" distL="114300" distR="114300" simplePos="0" relativeHeight="251712512" behindDoc="0" locked="0" layoutInCell="1" allowOverlap="1">
                <wp:simplePos x="0" y="0"/>
                <wp:positionH relativeFrom="column">
                  <wp:posOffset>1866900</wp:posOffset>
                </wp:positionH>
                <wp:positionV relativeFrom="paragraph">
                  <wp:posOffset>1941195</wp:posOffset>
                </wp:positionV>
                <wp:extent cx="1551305" cy="552450"/>
                <wp:effectExtent l="0" t="0" r="10795" b="1504950"/>
                <wp:wrapNone/>
                <wp:docPr id="56"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4885"/>
                            <a:gd name="adj2" fmla="val 309247"/>
                            <a:gd name="adj3" fmla="val 16667"/>
                          </a:avLst>
                        </a:prstGeom>
                        <a:solidFill>
                          <a:srgbClr val="FFFFFF"/>
                        </a:solidFill>
                        <a:ln w="9525">
                          <a:solidFill>
                            <a:srgbClr val="FF0000"/>
                          </a:solidFill>
                          <a:miter lim="800000"/>
                        </a:ln>
                        <a:effectLst/>
                      </wps:spPr>
                      <wps:txbx>
                        <w:txbxContent>
                          <w:p w14:paraId="50F7EBA6">
                            <w:pPr>
                              <w:pStyle w:val="36"/>
                            </w:pPr>
                            <w:r>
                              <w:rPr>
                                <w:rFonts w:hint="eastAsia"/>
                              </w:rPr>
                              <w:t>外文原文可以不编页码</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147pt;margin-top:152.85pt;height:43.5pt;width:122.15pt;z-index:251712512;mso-width-relative:page;mso-height-relative:page;" fillcolor="#FFFFFF" filled="t" stroked="t" coordsize="21600,21600" o:gfxdata="UEsDBAoAAAAAAIdO4kAAAAAAAAAAAAAAAAAEAAAAZHJzL1BLAwQUAAAACACHTuJA7920utoAAAAL&#10;AQAADwAAAGRycy9kb3ducmV2LnhtbE2PzU7DMBCE70i8g7VIXCpqN2lpGuL0AEKISyVapF7deJtE&#10;xOvIdn94e5YTHGdnNPtNtb66QZwxxN6ThtlUgUBqvO2p1fC5e30oQMRkyJrBE2r4xgjr+vamMqX1&#10;F/rA8za1gksolkZDl9JYShmbDp2JUz8isXf0wZnEMrTSBnPhcjfITKlH6UxP/KEzIz532HxtT07D&#10;ZK6oeStsRuPL/n1nN2HSuKD1/d1MPYFIeE1/YfjFZ3SomengT2SjGDRkqzlvSRpytViC4MQiL3IQ&#10;B76ssiXIupL/N9Q/UEsDBBQAAAAIAIdO4kAG612AkQIAAB0FAAAOAAAAZHJzL2Uyb0RvYy54bWyt&#10;VM1u1DAQviPxDpbvbX662W6jZqtqqyKkAlULD+CNncTgn2A7my0PUO6ckUBcgDNnHqeFx2Di7C7Z&#10;lkMP5BDNZMbffPONJ4dHSynQghnLtcpwtBtixFSuKVdlhl+9PN2ZYGQdUZQIrViGr5jFR9PHjw7b&#10;OmWxrrSgzCAAUTZt6wxXztVpENi8YpLYXV0zBcFCG0kcuKYMqCEtoEsRxGE4DlptaG10zqyFryd9&#10;EK8QzUMAdVHwnJ3ovJFMuR7VMEEctGQrXls89WyLguXuRVFY5pDIMHTq/BuKgD3v3sH0kKSlIXXF&#10;8xUF8hAKd3qShCsouoE6IY6gxvB7UJLnRltduN1cy6BvxCsCXUThHW0uK1Iz3wtIbeuN6Pb/webP&#10;F+cGcZrhZIyRIhImfvPx+vfXD78+fb/5+eX28/vbH99Q5JVqa5vCgcv63HS92vpM528sUnpWEVWy&#10;Y2N0WzFCgV/UKRtsHegcC0fRvH2mKdQhjdNetGVhZAcIcqCln83VZjZs6VAOH6MkifbCBKMcYkkS&#10;jxJPKSDp+nRtrHvCtESdkeGW0ZJd6EbRC7gFMyKEbpwvRxZn1vlh0VXHhL6OMCqkgNkviEA7o8kk&#10;Wd2NQU48zNkLD+LR/v2kvWFSNB6PfQ7wXJUFa83Ui6gFp6dcCO+Ycj4TBgGHDJ/6x+sIWg/ThEJt&#10;hg+SOPH9bMXsNkQIz78gJHewxYLLDE+6nHWSUB0P5jcHVFoPsZtbt1M2dcv5Er525lzTKxin0f1W&#10;wT8FjEqbdxi1sFEZtm8bYhhG4qmCK3EQjUbdCnpnlOzH4JhhZD6MEJUDVIYdRr05c/3aNrXhZQWV&#10;It+80sdwjQq+odqzWl0+2BqwttZy6Pusv3+1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3bS6&#10;2gAAAAsBAAAPAAAAAAAAAAEAIAAAACIAAABkcnMvZG93bnJldi54bWxQSwECFAAUAAAACACHTuJA&#10;ButdgJECAAAdBQAADgAAAAAAAAABACAAAAApAQAAZHJzL2Uyb0RvYy54bWxQSwUGAAAAAAYABgBZ&#10;AQAALAYAAAAA&#10;" adj="9745,77597,14400">
                <v:fill on="t" focussize="0,0"/>
                <v:stroke color="#FF0000" miterlimit="8" joinstyle="miter"/>
                <v:imagedata o:title=""/>
                <o:lock v:ext="edit" aspectratio="f"/>
                <v:textbox>
                  <w:txbxContent>
                    <w:p w14:paraId="50F7EBA6">
                      <w:pPr>
                        <w:pStyle w:val="36"/>
                      </w:pPr>
                      <w:r>
                        <w:rPr>
                          <w:rFonts w:hint="eastAsia"/>
                        </w:rPr>
                        <w:t>外文原文可以不编页码</w:t>
                      </w:r>
                    </w:p>
                  </w:txbxContent>
                </v:textbox>
              </v:shape>
            </w:pict>
          </mc:Fallback>
        </mc:AlternateContent>
      </w:r>
      <w:r>
        <w:br w:type="page"/>
      </w:r>
    </w:p>
    <w:p w14:paraId="173915A1">
      <w:pPr>
        <w:pStyle w:val="2"/>
        <w:jc w:val="center"/>
        <w:rPr>
          <w:rFonts w:ascii="仿宋" w:hAnsi="仿宋" w:eastAsia="仿宋"/>
          <w:szCs w:val="32"/>
        </w:rPr>
      </w:pPr>
      <w:bookmarkStart w:id="217" w:name="_Toc510530453"/>
      <w:bookmarkStart w:id="218" w:name="_Toc100666769"/>
      <w:bookmarkStart w:id="219" w:name="_Toc50455641"/>
      <w:bookmarkStart w:id="220" w:name="_Toc510529788"/>
      <w:r>
        <w:rPr>
          <w:rFonts w:hint="eastAsia" w:ascii="仿宋" w:hAnsi="仿宋" w:eastAsia="仿宋"/>
          <w:szCs w:val="32"/>
        </w:rPr>
        <w:t>毕业论文（设计）文献综述和开题报告考核</w:t>
      </w:r>
      <w:bookmarkEnd w:id="217"/>
      <w:bookmarkEnd w:id="218"/>
      <w:bookmarkEnd w:id="219"/>
      <w:bookmarkEnd w:id="220"/>
    </w:p>
    <w:p w14:paraId="57EF78B7">
      <w:pPr>
        <w:rPr>
          <w:rFonts w:eastAsia="华文仿宋"/>
          <w:b/>
          <w:sz w:val="28"/>
        </w:rPr>
      </w:pPr>
      <w:r>
        <w:rPr>
          <w:rFonts w:hint="eastAsia" w:eastAsia="华文仿宋"/>
          <w:b/>
          <w:sz w:val="28"/>
        </w:rPr>
        <w:t>一、对文献综述、外文翻译和</w:t>
      </w:r>
      <w:r>
        <w:rPr>
          <w:rFonts w:hint="eastAsia" w:ascii="仿宋_GB2312" w:hAnsi="宋体" w:eastAsia="仿宋_GB2312"/>
          <w:b/>
          <w:sz w:val="28"/>
        </w:rPr>
        <w:t>开题报告</w:t>
      </w:r>
      <w:r>
        <w:rPr>
          <w:rFonts w:hint="eastAsia" w:eastAsia="华文仿宋"/>
          <w:b/>
          <w:sz w:val="28"/>
        </w:rPr>
        <w:t>评语及成绩评定：</w:t>
      </w:r>
    </w:p>
    <w:p w14:paraId="431CD5D9">
      <w:pPr>
        <w:rPr>
          <w:rFonts w:eastAsia="华文仿宋"/>
          <w:szCs w:val="24"/>
        </w:rPr>
      </w:pPr>
      <w:r>
        <w:rPr>
          <w:szCs w:val="24"/>
        </w:rPr>
        <mc:AlternateContent>
          <mc:Choice Requires="wps">
            <w:drawing>
              <wp:anchor distT="0" distB="0" distL="114300" distR="114300" simplePos="0" relativeHeight="251711488" behindDoc="0" locked="0" layoutInCell="1" allowOverlap="1">
                <wp:simplePos x="0" y="0"/>
                <wp:positionH relativeFrom="column">
                  <wp:posOffset>3181985</wp:posOffset>
                </wp:positionH>
                <wp:positionV relativeFrom="paragraph">
                  <wp:posOffset>375285</wp:posOffset>
                </wp:positionV>
                <wp:extent cx="2113280" cy="1188720"/>
                <wp:effectExtent l="0" t="514350" r="20320" b="12065"/>
                <wp:wrapNone/>
                <wp:docPr id="42"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113280" cy="1188554"/>
                        </a:xfrm>
                        <a:prstGeom prst="wedgeRoundRectCallout">
                          <a:avLst>
                            <a:gd name="adj1" fmla="val -23616"/>
                            <a:gd name="adj2" fmla="val -91681"/>
                            <a:gd name="adj3" fmla="val 16667"/>
                          </a:avLst>
                        </a:prstGeom>
                        <a:solidFill>
                          <a:srgbClr val="FFFFFF"/>
                        </a:solidFill>
                        <a:ln w="9525">
                          <a:solidFill>
                            <a:srgbClr val="FF0000"/>
                          </a:solidFill>
                          <a:miter lim="800000"/>
                        </a:ln>
                        <a:effectLst/>
                      </wps:spPr>
                      <wps:txbx>
                        <w:txbxContent>
                          <w:p w14:paraId="6D36D97B">
                            <w:pPr>
                              <w:pStyle w:val="36"/>
                            </w:pPr>
                            <w:r>
                              <w:rPr>
                                <w:rFonts w:hint="eastAsia"/>
                              </w:rPr>
                              <w:t>评语不少于200个字，对论文文献综述、开题报告和外文翻译以及学生答辩表现和质量等方面分别加以评价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250.55pt;margin-top:29.55pt;height:93.6pt;width:166.4pt;z-index:251711488;mso-width-relative:page;mso-height-relative:page;" fillcolor="#FFFFFF" filled="t" stroked="t" coordsize="21600,21600" o:gfxdata="UEsDBAoAAAAAAIdO4kAAAAAAAAAAAAAAAAAEAAAAZHJzL1BLAwQUAAAACACHTuJANlEhXtoAAAAK&#10;AQAADwAAAGRycy9kb3ducmV2LnhtbE2PwU7DMAyG70i8Q2QkLoglbVm1laY7gBCatAOMPUDWeG1F&#10;45QmXcfbY05wsi1/+v253FxcL844hs6ThmShQCDV3nbUaDh8vNyvQIRoyJreE2r4xgCb6vqqNIX1&#10;M73jeR8bwSEUCqOhjXEopAx1i86EhR+QeHfyozORx7GRdjQzh7tepkrl0pmO+EJrBnxqsf7cT07D&#10;9jmd/ds87bbLesryXf76dZdmWt/eJOoRRMRL/IPhV5/VoWKno5/IBtFrWKokYZSbNVcGVlm2BnHU&#10;kD7kGciqlP9fqH4AUEsDBBQAAAAIAIdO4kBjfNTJkQIAAB4FAAAOAAAAZHJzL2Uyb0RvYy54bWyt&#10;VM1u1DAQviPxDpbvbTbpbrobNVtVWxUhFahaeABv7CQGxza2s9nyAHDnjATiApw58zgtPAYTJ7tk&#10;C4ceyCHyZD5/M9/85Oh4XQm0YsZyJVMc7o8wYjJTlMsixS+en+1NMbKOSEqEkizF18zi4/nDB0eN&#10;TlikSiUoMwhIpE0aneLSOZ0Egc1KVhG7rzST4MyVqYgD0xQBNaQB9koE0WgUB40yVBuVMWvh62nn&#10;xD2juQ+hynOesVOV1RWTrmM1TBAHkmzJtcVzn22es8w9y3PLHBIpBqXOvyEInJftO5gfkaQwRJc8&#10;61Mg90nhjqaKcAlBt1SnxBFUG/4XVcUzo6zK3X6mqqAT4isCKsLRndpclUQzrwVKbfW26Pb/0WZP&#10;VxcGcZricYSRJBV0/ObD219f3v/8+O3mx+fbT+9uv39FcVuoRtsE8Ff6wrRSrT5X2SuLpFqURBbs&#10;xBjVlIxQSC9s8cHOhdawcBUtmyeKQhhSO+Vrts5N1RJCNdDat+Z62xq2diiDj1EYHkRT6FoGvjCc&#10;TieTsY9Bks11bax7xFSF2kOKG0YLdqlqSS9hChZECFU7H4+szq3zzaK9YkJfhhjllYDer4hAe9FB&#10;HHrN0NEBCEo0AM3CeOqF7oIOhqAwjuPDPtE+bkCSTaq+jEpwesaF8IYplgthECSR4jP/9JftECYk&#10;alI8m0QTL2jHZ3cpRvD8i6LiDtZY8CrF0xazAQnZ5sH86kCZNm1sO9dNgFsv1/0wLBW9hoYa1a0V&#10;/FTgUCrzBqMGVirF9nVNDMNIPJYwFLNwPG530BvjyWEEhhl6lkMPkRlQpdhh1B0XrtvbWhtelBAp&#10;9OKlOoFByvk21S6rfvxgbeC0s5dD26P+/Nb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2USFe&#10;2gAAAAoBAAAPAAAAAAAAAAEAIAAAACIAAABkcnMvZG93bnJldi54bWxQSwECFAAUAAAACACHTuJA&#10;Y3zUyZECAAAeBQAADgAAAAAAAAABACAAAAApAQAAZHJzL2Uyb0RvYy54bWxQSwUGAAAAAAYABgBZ&#10;AQAALAYAAAAA&#10;" adj="5699,-9003,14400">
                <v:fill on="t" focussize="0,0"/>
                <v:stroke color="#FF0000" miterlimit="8" joinstyle="miter"/>
                <v:imagedata o:title=""/>
                <o:lock v:ext="edit" aspectratio="f"/>
                <v:textbox>
                  <w:txbxContent>
                    <w:p w14:paraId="6D36D97B">
                      <w:pPr>
                        <w:pStyle w:val="36"/>
                      </w:pPr>
                      <w:r>
                        <w:rPr>
                          <w:rFonts w:hint="eastAsia"/>
                        </w:rPr>
                        <w:t>评语不少于200个字，对论文文献综述、开题报告和外文翻译以及学生答辩表现和质量等方面分别加以评价</w:t>
                      </w:r>
                    </w:p>
                  </w:txbxContent>
                </v:textbox>
              </v:shape>
            </w:pict>
          </mc:Fallback>
        </mc:AlternateContent>
      </w:r>
    </w:p>
    <w:p w14:paraId="03A421B9">
      <w:pPr>
        <w:rPr>
          <w:rFonts w:eastAsia="华文仿宋"/>
          <w:szCs w:val="24"/>
        </w:rPr>
      </w:pPr>
    </w:p>
    <w:p w14:paraId="78FFF77A">
      <w:pPr>
        <w:rPr>
          <w:rFonts w:eastAsia="华文仿宋"/>
          <w:szCs w:val="24"/>
        </w:rPr>
      </w:pPr>
    </w:p>
    <w:p w14:paraId="524EE822">
      <w:pPr>
        <w:rPr>
          <w:rFonts w:eastAsia="华文仿宋"/>
          <w:szCs w:val="24"/>
        </w:rPr>
      </w:pPr>
    </w:p>
    <w:p w14:paraId="6E6CAF3C">
      <w:pPr>
        <w:rPr>
          <w:rFonts w:eastAsia="华文仿宋"/>
          <w:szCs w:val="24"/>
        </w:rPr>
      </w:pPr>
    </w:p>
    <w:p w14:paraId="0B6A9866">
      <w:pPr>
        <w:rPr>
          <w:rFonts w:eastAsia="华文仿宋"/>
          <w:szCs w:val="24"/>
        </w:rPr>
      </w:pPr>
    </w:p>
    <w:p w14:paraId="1C8DE2C7">
      <w:pPr>
        <w:rPr>
          <w:rFonts w:eastAsia="华文仿宋"/>
          <w:szCs w:val="24"/>
        </w:rPr>
      </w:pPr>
    </w:p>
    <w:p w14:paraId="2BE471B5">
      <w:pPr>
        <w:rPr>
          <w:rFonts w:eastAsia="华文仿宋"/>
          <w:szCs w:val="24"/>
        </w:rPr>
      </w:pPr>
    </w:p>
    <w:p w14:paraId="30F07A87">
      <w:pPr>
        <w:rPr>
          <w:rFonts w:eastAsia="华文仿宋"/>
          <w:szCs w:val="24"/>
        </w:rPr>
      </w:pPr>
    </w:p>
    <w:p w14:paraId="54B6B7CC">
      <w:pPr>
        <w:rPr>
          <w:rFonts w:eastAsia="华文仿宋"/>
          <w:szCs w:val="24"/>
        </w:rPr>
      </w:pPr>
    </w:p>
    <w:p w14:paraId="730DCBF6">
      <w:pPr>
        <w:rPr>
          <w:rFonts w:eastAsia="华文仿宋"/>
          <w:szCs w:val="24"/>
        </w:rPr>
      </w:pPr>
    </w:p>
    <w:p w14:paraId="6FBBF283">
      <w:pPr>
        <w:rPr>
          <w:rFonts w:eastAsia="华文仿宋"/>
          <w:szCs w:val="24"/>
        </w:rPr>
      </w:pPr>
    </w:p>
    <w:p w14:paraId="555B9A81">
      <w:pPr>
        <w:rPr>
          <w:rFonts w:eastAsia="华文仿宋"/>
          <w:szCs w:val="24"/>
        </w:rPr>
      </w:pPr>
    </w:p>
    <w:p w14:paraId="1DFAD156">
      <w:pPr>
        <w:rPr>
          <w:rFonts w:eastAsia="华文仿宋"/>
          <w:szCs w:val="24"/>
        </w:rPr>
      </w:pPr>
    </w:p>
    <w:p w14:paraId="44AC5DBD">
      <w:pPr>
        <w:rPr>
          <w:rFonts w:eastAsia="华文仿宋"/>
          <w:szCs w:val="24"/>
        </w:rPr>
      </w:pPr>
    </w:p>
    <w:p w14:paraId="36427CF0">
      <w:pPr>
        <w:rPr>
          <w:rFonts w:eastAsia="华文仿宋"/>
          <w:sz w:val="32"/>
        </w:rPr>
      </w:pPr>
    </w:p>
    <w:p w14:paraId="7C22E6FE">
      <w:pPr>
        <w:ind w:firstLine="9600" w:firstLineChars="3000"/>
        <w:rPr>
          <w:rFonts w:eastAsia="华文仿宋"/>
          <w:b/>
        </w:rPr>
      </w:pPr>
      <w:r>
        <w:rPr>
          <w:rFonts w:hint="eastAsia" w:eastAsia="华文仿宋"/>
          <w:sz w:val="32"/>
        </w:rPr>
        <w:t xml:space="preserve">                                       </w:t>
      </w:r>
      <w:r>
        <w:rPr>
          <w:rFonts w:hint="eastAsia" w:eastAsia="华文仿宋"/>
          <w:b/>
          <w:sz w:val="32"/>
        </w:rPr>
        <w:t xml:space="preserve"> </w:t>
      </w:r>
    </w:p>
    <w:tbl>
      <w:tblPr>
        <w:tblStyle w:val="17"/>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514"/>
        <w:gridCol w:w="1356"/>
      </w:tblGrid>
      <w:tr w14:paraId="616A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Pr>
          <w:p w14:paraId="16CBCAD2">
            <w:pPr>
              <w:rPr>
                <w:b/>
                <w:sz w:val="28"/>
                <w:szCs w:val="28"/>
              </w:rPr>
            </w:pPr>
            <w:r>
              <w:rPr>
                <w:rFonts w:hint="eastAsia"/>
                <w:b/>
                <w:sz w:val="28"/>
                <w:szCs w:val="28"/>
              </w:rPr>
              <w:t>成绩比例</w:t>
            </w:r>
          </w:p>
        </w:tc>
        <w:tc>
          <w:tcPr>
            <w:tcW w:w="1559" w:type="dxa"/>
          </w:tcPr>
          <w:p w14:paraId="36560A2E">
            <w:pPr>
              <w:ind w:left="60"/>
              <w:rPr>
                <w:b/>
                <w:szCs w:val="21"/>
              </w:rPr>
            </w:pPr>
            <w:r>
              <w:rPr>
                <w:rFonts w:hint="eastAsia"/>
                <w:b/>
                <w:szCs w:val="21"/>
              </w:rPr>
              <w:t>文献综述</w:t>
            </w:r>
          </w:p>
          <w:p w14:paraId="417109A5">
            <w:pPr>
              <w:ind w:left="60"/>
              <w:rPr>
                <w:b/>
                <w:szCs w:val="21"/>
              </w:rPr>
            </w:pPr>
            <w:r>
              <w:rPr>
                <w:rFonts w:hint="eastAsia"/>
                <w:b/>
                <w:szCs w:val="21"/>
              </w:rPr>
              <w:t>占（10%）</w:t>
            </w:r>
          </w:p>
        </w:tc>
        <w:tc>
          <w:tcPr>
            <w:tcW w:w="1514" w:type="dxa"/>
          </w:tcPr>
          <w:p w14:paraId="5036E663">
            <w:pPr>
              <w:rPr>
                <w:b/>
                <w:szCs w:val="21"/>
              </w:rPr>
            </w:pPr>
            <w:r>
              <w:rPr>
                <w:rFonts w:hint="eastAsia"/>
                <w:b/>
                <w:szCs w:val="21"/>
              </w:rPr>
              <w:t>开题报告</w:t>
            </w:r>
          </w:p>
          <w:p w14:paraId="2A1FAE58">
            <w:pPr>
              <w:rPr>
                <w:b/>
                <w:szCs w:val="21"/>
              </w:rPr>
            </w:pPr>
            <w:r>
              <w:rPr>
                <w:rFonts w:hint="eastAsia"/>
                <w:b/>
                <w:szCs w:val="21"/>
              </w:rPr>
              <w:t>占（15%）</w:t>
            </w:r>
          </w:p>
        </w:tc>
        <w:tc>
          <w:tcPr>
            <w:tcW w:w="1356" w:type="dxa"/>
          </w:tcPr>
          <w:p w14:paraId="34D6503F">
            <w:pPr>
              <w:rPr>
                <w:b/>
                <w:szCs w:val="21"/>
              </w:rPr>
            </w:pPr>
            <w:r>
              <w:rPr>
                <w:rFonts w:hint="eastAsia"/>
                <w:b/>
                <w:szCs w:val="21"/>
              </w:rPr>
              <w:t>外文翻译</w:t>
            </w:r>
          </w:p>
          <w:p w14:paraId="4C0F75F0">
            <w:pPr>
              <w:rPr>
                <w:b/>
                <w:szCs w:val="21"/>
              </w:rPr>
            </w:pPr>
            <w:r>
              <w:rPr>
                <w:rFonts w:hint="eastAsia"/>
                <w:b/>
                <w:szCs w:val="21"/>
              </w:rPr>
              <w:t>占（5%）</w:t>
            </w:r>
          </w:p>
        </w:tc>
      </w:tr>
      <w:tr w14:paraId="4477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tcPr>
          <w:p w14:paraId="656B837E">
            <w:pPr>
              <w:ind w:firstLine="138" w:firstLineChars="49"/>
              <w:rPr>
                <w:b/>
                <w:sz w:val="28"/>
                <w:szCs w:val="28"/>
              </w:rPr>
            </w:pPr>
            <w:r>
              <w:rPr>
                <w:rFonts w:hint="eastAsia"/>
                <w:b/>
                <w:sz w:val="28"/>
                <w:szCs w:val="28"/>
              </w:rPr>
              <w:t>分 值</w:t>
            </w:r>
          </w:p>
        </w:tc>
        <w:tc>
          <w:tcPr>
            <w:tcW w:w="1559" w:type="dxa"/>
            <w:vAlign w:val="center"/>
          </w:tcPr>
          <w:p w14:paraId="0F37A084">
            <w:pPr>
              <w:jc w:val="center"/>
            </w:pPr>
            <w:r>
              <w:fldChar w:fldCharType="begin"/>
            </w:r>
            <w:r>
              <w:instrText xml:space="preserve"> MERGEFIELD  \</w:instrText>
            </w:r>
            <w:r>
              <w:rPr>
                <w:rFonts w:hint="eastAsia"/>
              </w:rPr>
              <w:instrText xml:space="preserve">文献成绩</w:instrText>
            </w:r>
            <w:r>
              <w:instrText xml:space="preserve"> </w:instrText>
            </w:r>
            <w:r>
              <w:fldChar w:fldCharType="end"/>
            </w:r>
          </w:p>
        </w:tc>
        <w:tc>
          <w:tcPr>
            <w:tcW w:w="1514" w:type="dxa"/>
            <w:vAlign w:val="center"/>
          </w:tcPr>
          <w:p w14:paraId="33605177">
            <w:pPr>
              <w:jc w:val="center"/>
            </w:pPr>
          </w:p>
        </w:tc>
        <w:tc>
          <w:tcPr>
            <w:tcW w:w="1356" w:type="dxa"/>
            <w:vAlign w:val="center"/>
          </w:tcPr>
          <w:p w14:paraId="23DDB8FD">
            <w:pPr>
              <w:jc w:val="center"/>
            </w:pPr>
          </w:p>
        </w:tc>
      </w:tr>
    </w:tbl>
    <w:p w14:paraId="1994218D">
      <w:pPr>
        <w:rPr>
          <w:rFonts w:ascii="仿宋_GB2312" w:hAnsi="宋体" w:eastAsia="仿宋_GB2312"/>
          <w:sz w:val="30"/>
        </w:rPr>
      </w:pPr>
    </w:p>
    <w:p w14:paraId="7D4D30B0">
      <w:pPr>
        <w:ind w:firstLine="2242" w:firstLineChars="800"/>
        <w:rPr>
          <w:rFonts w:eastAsia="华文仿宋"/>
          <w:b/>
          <w:u w:val="wave"/>
        </w:rPr>
      </w:pPr>
      <w:r>
        <w:rPr>
          <w:rFonts w:hint="eastAsia" w:ascii="华文仿宋" w:hAnsi="华文仿宋" w:eastAsia="华文仿宋"/>
          <w:b/>
          <w:sz w:val="28"/>
          <w:szCs w:val="28"/>
        </w:rPr>
        <w:t>开题报告答辩</w:t>
      </w:r>
      <w:r>
        <w:rPr>
          <w:rFonts w:hint="eastAsia" w:ascii="仿宋_GB2312" w:hAnsi="宋体" w:eastAsia="仿宋_GB2312"/>
          <w:b/>
        </w:rPr>
        <w:t>小组负责人（签名）</w:t>
      </w:r>
      <w:r>
        <w:rPr>
          <w:rFonts w:hint="eastAsia" w:ascii="仿宋_GB2312" w:hAnsi="宋体" w:eastAsia="仿宋_GB2312"/>
          <w:b/>
          <w:u w:val="wave"/>
        </w:rPr>
        <w:t xml:space="preserve">               </w:t>
      </w:r>
    </w:p>
    <w:p w14:paraId="476B6D5E">
      <w:pPr>
        <w:ind w:firstLine="6139" w:firstLineChars="2548"/>
        <w:rPr>
          <w:szCs w:val="24"/>
        </w:rPr>
      </w:pPr>
      <w:r>
        <w:rPr>
          <w:rFonts w:hint="eastAsia" w:ascii="仿宋_GB2312" w:hAnsi="宋体" w:eastAsia="仿宋_GB2312"/>
          <w:b/>
        </w:rPr>
        <w:t xml:space="preserve"> </w:t>
      </w:r>
      <w:r>
        <w:rPr>
          <w:rFonts w:hint="eastAsia" w:eastAsia="华文仿宋"/>
          <w:b/>
        </w:rPr>
        <w:t>年    月    日</w:t>
      </w:r>
    </w:p>
    <w:sectPr>
      <w:headerReference r:id="rId32" w:type="default"/>
      <w:footerReference r:id="rId33" w:type="default"/>
      <w:footnotePr>
        <w:numFmt w:val="decimalEnclosedCircle"/>
        <w:numRestart w:val="eachPage"/>
      </w:footnotePr>
      <w:type w:val="oddPage"/>
      <w:pgSz w:w="11906" w:h="16838"/>
      <w:pgMar w:top="1440" w:right="1800" w:bottom="1440" w:left="1800" w:header="1191" w:footer="680"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B8+楷体">
    <w:altName w:val="宋体"/>
    <w:panose1 w:val="00000000000000000000"/>
    <w:charset w:val="86"/>
    <w:family w:val="roman"/>
    <w:pitch w:val="default"/>
    <w:sig w:usb0="00000000" w:usb1="00000000" w:usb2="00000010" w:usb3="00000000" w:csb0="00040000" w:csb1="00000000"/>
  </w:font>
  <w:font w:name="B3+CAJSymbolA">
    <w:altName w:val="Cambria"/>
    <w:panose1 w:val="00000000000000000000"/>
    <w:charset w:val="00"/>
    <w:family w:val="roman"/>
    <w:pitch w:val="default"/>
    <w:sig w:usb0="00000000" w:usb1="00000000" w:usb2="00000000" w:usb3="00000000" w:csb0="00000000" w:csb1="00000000"/>
  </w:font>
  <w:font w:name="B7+CAJ FNT00">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3370">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2440">
    <w:pPr>
      <w:pStyle w:val="11"/>
      <w:jc w:val="center"/>
      <w:rPr>
        <w:rFonts w:hint="eastAsia" w:eastAsia="宋体"/>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685D">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026F">
    <w:pPr>
      <w:pStyle w:val="11"/>
      <w:jc w:val="center"/>
      <w:rPr>
        <w:rFonts w:hint="eastAsia" w:eastAsia="宋体"/>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4550">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B4BC">
    <w:pPr>
      <w:pStyle w:val="11"/>
      <w:jc w:val="center"/>
      <w:rPr>
        <w:rFonts w:hint="eastAsia" w:eastAsia="宋体"/>
        <w:lang w:val="en-US"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40F1">
    <w:pPr>
      <w:pStyle w:val="11"/>
      <w:jc w:val="center"/>
    </w:pPr>
  </w:p>
  <w:p w14:paraId="14E1323F">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5188">
    <w:pPr>
      <w:pStyle w:val="11"/>
      <w:jc w:val="center"/>
      <w:rPr>
        <w:rFonts w:hint="eastAsia" w:eastAsia="宋体"/>
        <w:lang w:val="en-US" w:eastAsia="zh-CN"/>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E1F6">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9975817"/>
                            <w:docPartObj>
                              <w:docPartGallery w:val="autotext"/>
                            </w:docPartObj>
                          </w:sdtPr>
                          <w:sdtContent>
                            <w:p w14:paraId="659A2E07">
                              <w:pPr>
                                <w:pStyle w:val="11"/>
                                <w:jc w:val="center"/>
                              </w:pPr>
                              <w:r>
                                <w:fldChar w:fldCharType="begin"/>
                              </w:r>
                              <w:r>
                                <w:instrText xml:space="preserve">PAGE   \* MERGEFORMAT</w:instrText>
                              </w:r>
                              <w:r>
                                <w:fldChar w:fldCharType="separate"/>
                              </w:r>
                              <w:r>
                                <w:rPr>
                                  <w:lang w:val="zh-CN"/>
                                </w:rPr>
                                <w:t>1</w:t>
                              </w:r>
                              <w:r>
                                <w:fldChar w:fldCharType="end"/>
                              </w:r>
                            </w:p>
                          </w:sdtContent>
                        </w:sdt>
                        <w:p w14:paraId="27942F8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sdt>
                    <w:sdtPr>
                      <w:id w:val="1629975817"/>
                      <w:docPartObj>
                        <w:docPartGallery w:val="autotext"/>
                      </w:docPartObj>
                    </w:sdtPr>
                    <w:sdtContent>
                      <w:p w14:paraId="659A2E07">
                        <w:pPr>
                          <w:pStyle w:val="11"/>
                          <w:jc w:val="center"/>
                        </w:pPr>
                        <w:r>
                          <w:fldChar w:fldCharType="begin"/>
                        </w:r>
                        <w:r>
                          <w:instrText xml:space="preserve">PAGE   \* MERGEFORMAT</w:instrText>
                        </w:r>
                        <w:r>
                          <w:fldChar w:fldCharType="separate"/>
                        </w:r>
                        <w:r>
                          <w:rPr>
                            <w:lang w:val="zh-CN"/>
                          </w:rPr>
                          <w:t>1</w:t>
                        </w:r>
                        <w:r>
                          <w:fldChar w:fldCharType="end"/>
                        </w:r>
                      </w:p>
                    </w:sdtContent>
                  </w:sdt>
                  <w:p w14:paraId="27942F87"/>
                </w:txbxContent>
              </v:textbox>
            </v:shape>
          </w:pict>
        </mc:Fallback>
      </mc:AlternateContent>
    </w:r>
  </w:p>
  <w:p w14:paraId="003DC078">
    <w:pPr>
      <w:pStyle w:val="1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AC01">
    <w:pPr>
      <w:pStyle w:val="11"/>
      <w:jc w:val="center"/>
      <w:rPr>
        <w:rFonts w:hint="eastAsia" w:eastAsia="宋体"/>
        <w:lang w:val="en-US" w:eastAsia="zh-CN"/>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28A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54628A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DD0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6F4F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AF6F4F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8400">
    <w:pPr>
      <w:pStyle w:val="11"/>
      <w:jc w:val="center"/>
      <w:rPr>
        <w:rFonts w:hint="eastAsia" w:eastAsia="宋体"/>
        <w:lang w:val="en-US" w:eastAsia="zh-CN"/>
      </w:rPr>
    </w:pPr>
    <w:r>
      <w:rPr>
        <w:rFonts w:hint="eastAsia"/>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DAF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60740"/>
      <w:docPartObj>
        <w:docPartGallery w:val="autotext"/>
      </w:docPartObj>
    </w:sdtPr>
    <w:sdtContent>
      <w:p w14:paraId="74F2217C">
        <w:pPr>
          <w:pStyle w:val="11"/>
          <w:jc w:val="center"/>
        </w:pPr>
        <w:r>
          <w:fldChar w:fldCharType="begin"/>
        </w:r>
        <w:r>
          <w:instrText xml:space="preserve">PAGE   \* MERGEFORMAT</w:instrText>
        </w:r>
        <w:r>
          <w:fldChar w:fldCharType="separate"/>
        </w:r>
        <w:r>
          <w:rPr>
            <w:lang w:val="zh-CN"/>
          </w:rPr>
          <w:t>V</w:t>
        </w:r>
        <w:r>
          <w:fldChar w:fldCharType="end"/>
        </w:r>
      </w:p>
    </w:sdtContent>
  </w:sdt>
  <w:p w14:paraId="3A608C7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BD3A">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F95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BF89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BBF890">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53C5F02">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7867">
    <w:pPr>
      <w:pStyle w:val="11"/>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DDB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0ECDDB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743C">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7675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D7675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E55D">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r>
        <w:separator/>
      </w:r>
    </w:p>
  </w:footnote>
  <w:footnote w:type="continuationSeparator" w:id="7">
    <w:p>
      <w:pPr>
        <w:spacing w:line="360" w:lineRule="auto"/>
      </w:pPr>
      <w:r>
        <w:continuationSeparator/>
      </w:r>
    </w:p>
  </w:footnote>
  <w:footnote w:id="0">
    <w:p w14:paraId="61598D07">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1">
    <w:p w14:paraId="6F1F8BCD">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14:paraId="3AFD37E8">
      <w:pPr>
        <w:pStyle w:val="14"/>
        <w:rPr>
          <w:lang w:val="fr-FR"/>
        </w:rPr>
      </w:pPr>
      <w:r>
        <w:rPr>
          <w:rStyle w:val="22"/>
        </w:rPr>
        <w:footnoteRef/>
      </w:r>
      <w:r>
        <w:rPr>
          <w:lang w:val="fr-FR"/>
        </w:rPr>
        <w:t xml:space="preserve"> Feenstra R C, Hong C, Ma H, et al. </w:t>
      </w:r>
      <w:r>
        <w:rPr>
          <w:i/>
          <w:iCs/>
        </w:rPr>
        <w:t>Dynamic Noncooperative Game Theory</w:t>
      </w:r>
      <w:r>
        <w:t>. New York :Academic Press, 1982</w:t>
      </w:r>
      <w:r>
        <w:rPr>
          <w:rFonts w:hint="eastAsia"/>
        </w:rPr>
        <w:t>,</w:t>
      </w:r>
      <w:r>
        <w:t xml:space="preserve"> pp. 45-58</w:t>
      </w:r>
      <w:r>
        <w:rPr>
          <w:rFonts w:hint="eastAsia"/>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3D85">
    <w:pPr>
      <w:jc w:val="right"/>
      <w:rPr>
        <w:rFonts w:ascii="宋体" w:hAnsi="宋体" w:eastAsia="宋体"/>
        <w:color w:val="000000" w:themeColor="text1"/>
        <w:sz w:val="18"/>
        <w:szCs w:val="18"/>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147457686"/>
      <w:text/>
    </w:sdtPr>
    <w:sdtEndPr>
      <w:rPr>
        <w:color w:val="808080" w:themeColor="text1" w:themeTint="80"/>
        <w14:textFill>
          <w14:solidFill>
            <w14:schemeClr w14:val="tx1">
              <w14:lumMod w14:val="50000"/>
              <w14:lumOff w14:val="50000"/>
            </w14:schemeClr>
          </w14:solidFill>
        </w14:textFill>
      </w:rPr>
    </w:sdtEndPr>
    <w:sdtContent>
      <w:p w14:paraId="679E1F24">
        <w:pP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2E9D">
    <w:pPr>
      <w:pStyle w:val="12"/>
      <w:pBdr>
        <w:bottom w:val="single" w:color="auto" w:sz="4" w:space="1"/>
      </w:pBdr>
      <w:jc w:val="left"/>
      <w:rPr>
        <w:rFonts w:hint="default"/>
        <w:color w:val="808080" w:themeColor="text1" w:themeTint="80"/>
        <w:lang w:val="en-US" w:eastAsia="zh-CN"/>
        <w14:textFill>
          <w14:solidFill>
            <w14:schemeClr w14:val="tx1">
              <w14:lumMod w14:val="50000"/>
              <w14:lumOff w14:val="50000"/>
            </w14:schemeClr>
          </w14:solidFill>
        </w14:textFill>
      </w:rPr>
    </w:pPr>
    <w:r>
      <w:rPr>
        <w:rFonts w:hint="eastAsia"/>
        <w:color w:val="808080" w:themeColor="text1" w:themeTint="80"/>
        <w:lang w:val="en-US" w:eastAsia="zh-CN"/>
        <w14:textFill>
          <w14:solidFill>
            <w14:schemeClr w14:val="tx1">
              <w14:lumMod w14:val="50000"/>
              <w14:lumOff w14:val="50000"/>
            </w14:schemeClr>
          </w14:solidFill>
        </w14:textFill>
      </w:rPr>
      <w:t>浙江大学本科毕业论文（设计）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7BB9">
    <w:pPr>
      <w:pBdr>
        <w:bottom w:val="single" w:color="auto" w:sz="6" w:space="1"/>
      </w:pBdr>
      <w:jc w:val="right"/>
      <w:rPr>
        <w:rFonts w:ascii="宋体" w:hAnsi="宋体" w:eastAsia="宋体"/>
        <w:color w:val="000000" w:themeColor="text1"/>
        <w:sz w:val="18"/>
        <w:szCs w:val="18"/>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1433433093"/>
      <w:placeholder>
        <w:docPart w:val="C8BB91D0D9684701A99EC269FA90DA21"/>
      </w:placeholder>
      <w:text/>
    </w:sdtPr>
    <w:sdtEndPr>
      <w:rPr>
        <w:rFonts w:ascii="宋体" w:hAnsi="宋体" w:eastAsia="宋体"/>
        <w:color w:val="000000" w:themeColor="text1"/>
        <w:sz w:val="18"/>
        <w:szCs w:val="18"/>
        <w14:textFill>
          <w14:solidFill>
            <w14:schemeClr w14:val="tx1"/>
          </w14:solidFill>
        </w14:textFill>
      </w:rPr>
    </w:sdtEndPr>
    <w:sdtContent>
      <w:p w14:paraId="6279C855">
        <w:pPr>
          <w:pBdr>
            <w:bottom w:val="single" w:color="auto" w:sz="6" w:space="1"/>
          </w:pBdr>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FDE8">
    <w:pPr>
      <w:jc w:val="right"/>
      <w:rPr>
        <w:rFonts w:ascii="宋体" w:hAnsi="宋体" w:eastAsia="宋体"/>
        <w:color w:val="000000" w:themeColor="text1"/>
        <w:sz w:val="18"/>
        <w:szCs w:val="18"/>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465013274"/>
      <w:text/>
    </w:sdtPr>
    <w:sdtEndPr>
      <w:rPr>
        <w:rFonts w:ascii="宋体" w:hAnsi="宋体" w:eastAsia="宋体"/>
        <w:color w:val="000000" w:themeColor="text1"/>
        <w:sz w:val="18"/>
        <w:szCs w:val="18"/>
        <w14:textFill>
          <w14:solidFill>
            <w14:schemeClr w14:val="tx1"/>
          </w14:solidFill>
        </w14:textFill>
      </w:rPr>
    </w:sdtEndPr>
    <w:sdtContent>
      <w:p w14:paraId="7EB89C34">
        <w:pPr>
          <w:pBdr>
            <w:bottom w:val="single" w:color="auto" w:sz="6" w:space="1"/>
          </w:pBdr>
          <w:ind w:right="720"/>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401F2">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14:paraId="32D737B2">
    <w:pPr>
      <w:jc w:val="right"/>
      <w:rPr>
        <w:rFonts w:ascii="宋体" w:hAnsi="宋体" w:eastAsia="宋体"/>
        <w:color w:val="000000" w:themeColor="text1"/>
        <w:sz w:val="18"/>
        <w:szCs w:val="18"/>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8E1C">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14:paraId="750C0A3F">
    <w:pPr>
      <w:jc w:val="right"/>
      <w:rPr>
        <w:rFonts w:ascii="宋体" w:hAnsi="宋体" w:eastAsia="宋体"/>
        <w:color w:val="000000" w:themeColor="text1"/>
        <w:sz w:val="18"/>
        <w:szCs w:val="18"/>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583426447"/>
      <w:text/>
    </w:sdtPr>
    <w:sdtEndPr>
      <w:rPr>
        <w:color w:val="808080" w:themeColor="text1" w:themeTint="80"/>
        <w14:textFill>
          <w14:solidFill>
            <w14:schemeClr w14:val="tx1">
              <w14:lumMod w14:val="50000"/>
              <w14:lumOff w14:val="50000"/>
            </w14:schemeClr>
          </w14:solidFill>
        </w14:textFill>
      </w:rPr>
    </w:sdtEndPr>
    <w:sdtContent>
      <w:p w14:paraId="1D1F3BC8">
        <w:pPr>
          <w:pStyle w:val="12"/>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p w14:paraId="17D49707">
    <w:pPr>
      <w:jc w:val="right"/>
      <w:rPr>
        <w:rFonts w:ascii="宋体" w:hAnsi="宋体" w:eastAsia="宋体"/>
        <w:color w:val="000000" w:themeColor="text1"/>
        <w:sz w:val="18"/>
        <w:szCs w:val="18"/>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2A69"/>
    <w:multiLevelType w:val="multilevel"/>
    <w:tmpl w:val="136B2A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D335BB"/>
    <w:multiLevelType w:val="multilevel"/>
    <w:tmpl w:val="13D335B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490D69"/>
    <w:multiLevelType w:val="multilevel"/>
    <w:tmpl w:val="1E490D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0E06C0"/>
    <w:multiLevelType w:val="multilevel"/>
    <w:tmpl w:val="1F0E06C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0103AA"/>
    <w:multiLevelType w:val="multilevel"/>
    <w:tmpl w:val="480103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D1060"/>
    <w:multiLevelType w:val="multilevel"/>
    <w:tmpl w:val="59FD1060"/>
    <w:lvl w:ilvl="0" w:tentative="0">
      <w:start w:val="1"/>
      <w:numFmt w:val="decimal"/>
      <w:lvlText w:val="[%1] "/>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587F7A"/>
    <w:rsid w:val="00007AE3"/>
    <w:rsid w:val="00014531"/>
    <w:rsid w:val="000333CA"/>
    <w:rsid w:val="00037B0E"/>
    <w:rsid w:val="00060A46"/>
    <w:rsid w:val="00072DFA"/>
    <w:rsid w:val="00076230"/>
    <w:rsid w:val="00082EE6"/>
    <w:rsid w:val="000A64F6"/>
    <w:rsid w:val="000B2263"/>
    <w:rsid w:val="000C013D"/>
    <w:rsid w:val="000C2078"/>
    <w:rsid w:val="000D4E18"/>
    <w:rsid w:val="000D7BE8"/>
    <w:rsid w:val="000F7767"/>
    <w:rsid w:val="0011166B"/>
    <w:rsid w:val="0011174F"/>
    <w:rsid w:val="00135732"/>
    <w:rsid w:val="001503FD"/>
    <w:rsid w:val="00153DC4"/>
    <w:rsid w:val="001627FA"/>
    <w:rsid w:val="0017117F"/>
    <w:rsid w:val="00194F07"/>
    <w:rsid w:val="001E45E2"/>
    <w:rsid w:val="001F7B25"/>
    <w:rsid w:val="001F7C4F"/>
    <w:rsid w:val="0021326E"/>
    <w:rsid w:val="002257B6"/>
    <w:rsid w:val="00227D83"/>
    <w:rsid w:val="002378B0"/>
    <w:rsid w:val="00263521"/>
    <w:rsid w:val="00284D27"/>
    <w:rsid w:val="00287531"/>
    <w:rsid w:val="00287CE0"/>
    <w:rsid w:val="002A2700"/>
    <w:rsid w:val="002A3F9E"/>
    <w:rsid w:val="002A5397"/>
    <w:rsid w:val="002D7492"/>
    <w:rsid w:val="002E3973"/>
    <w:rsid w:val="003205FD"/>
    <w:rsid w:val="003244FD"/>
    <w:rsid w:val="00341C1B"/>
    <w:rsid w:val="00357E0D"/>
    <w:rsid w:val="00365F81"/>
    <w:rsid w:val="00372E21"/>
    <w:rsid w:val="0037307E"/>
    <w:rsid w:val="00377F2C"/>
    <w:rsid w:val="00382AE2"/>
    <w:rsid w:val="00383229"/>
    <w:rsid w:val="00394901"/>
    <w:rsid w:val="003B2879"/>
    <w:rsid w:val="003B3AF1"/>
    <w:rsid w:val="003B5259"/>
    <w:rsid w:val="003C6CF3"/>
    <w:rsid w:val="003D758F"/>
    <w:rsid w:val="003E3565"/>
    <w:rsid w:val="00440A65"/>
    <w:rsid w:val="00441063"/>
    <w:rsid w:val="00453D69"/>
    <w:rsid w:val="004B228B"/>
    <w:rsid w:val="004B24AD"/>
    <w:rsid w:val="004E762A"/>
    <w:rsid w:val="004E7BAF"/>
    <w:rsid w:val="004F37B0"/>
    <w:rsid w:val="00505C96"/>
    <w:rsid w:val="005073E3"/>
    <w:rsid w:val="005417CA"/>
    <w:rsid w:val="00543783"/>
    <w:rsid w:val="00547ED4"/>
    <w:rsid w:val="005834AA"/>
    <w:rsid w:val="00587F7A"/>
    <w:rsid w:val="00596EAF"/>
    <w:rsid w:val="005A095F"/>
    <w:rsid w:val="005A3283"/>
    <w:rsid w:val="005B3096"/>
    <w:rsid w:val="005C3428"/>
    <w:rsid w:val="005C4447"/>
    <w:rsid w:val="005E4B4C"/>
    <w:rsid w:val="005F332E"/>
    <w:rsid w:val="00601690"/>
    <w:rsid w:val="00606769"/>
    <w:rsid w:val="00610467"/>
    <w:rsid w:val="00631FB7"/>
    <w:rsid w:val="00642038"/>
    <w:rsid w:val="00671D1B"/>
    <w:rsid w:val="00671F35"/>
    <w:rsid w:val="006804EC"/>
    <w:rsid w:val="006932AC"/>
    <w:rsid w:val="006A7A8C"/>
    <w:rsid w:val="006D03F0"/>
    <w:rsid w:val="006F207B"/>
    <w:rsid w:val="006F5837"/>
    <w:rsid w:val="006F655B"/>
    <w:rsid w:val="00700D91"/>
    <w:rsid w:val="00701EA3"/>
    <w:rsid w:val="007118A6"/>
    <w:rsid w:val="007242B8"/>
    <w:rsid w:val="007264BC"/>
    <w:rsid w:val="007279A6"/>
    <w:rsid w:val="00734667"/>
    <w:rsid w:val="007462B1"/>
    <w:rsid w:val="0075147D"/>
    <w:rsid w:val="0076230D"/>
    <w:rsid w:val="0079223E"/>
    <w:rsid w:val="007A214D"/>
    <w:rsid w:val="007B6AB9"/>
    <w:rsid w:val="007D61E2"/>
    <w:rsid w:val="007D7688"/>
    <w:rsid w:val="007D78FF"/>
    <w:rsid w:val="007F68DC"/>
    <w:rsid w:val="00817DC0"/>
    <w:rsid w:val="00824590"/>
    <w:rsid w:val="008567E2"/>
    <w:rsid w:val="00856B2E"/>
    <w:rsid w:val="00867C38"/>
    <w:rsid w:val="00871DFB"/>
    <w:rsid w:val="0087229B"/>
    <w:rsid w:val="0087370A"/>
    <w:rsid w:val="0087729B"/>
    <w:rsid w:val="008A1356"/>
    <w:rsid w:val="008A6C6E"/>
    <w:rsid w:val="008C076F"/>
    <w:rsid w:val="008E6E94"/>
    <w:rsid w:val="008F33ED"/>
    <w:rsid w:val="008F483B"/>
    <w:rsid w:val="008F5E58"/>
    <w:rsid w:val="00906495"/>
    <w:rsid w:val="00924565"/>
    <w:rsid w:val="009328CD"/>
    <w:rsid w:val="009438CD"/>
    <w:rsid w:val="009513BB"/>
    <w:rsid w:val="00963FA2"/>
    <w:rsid w:val="00964AE5"/>
    <w:rsid w:val="009907D9"/>
    <w:rsid w:val="00994DD8"/>
    <w:rsid w:val="009C1728"/>
    <w:rsid w:val="009D17E8"/>
    <w:rsid w:val="009D7E6D"/>
    <w:rsid w:val="009E13D2"/>
    <w:rsid w:val="00A00181"/>
    <w:rsid w:val="00A100F7"/>
    <w:rsid w:val="00A458E4"/>
    <w:rsid w:val="00AC3FEE"/>
    <w:rsid w:val="00AC4F08"/>
    <w:rsid w:val="00AF38D5"/>
    <w:rsid w:val="00AF5667"/>
    <w:rsid w:val="00B62D9A"/>
    <w:rsid w:val="00B66115"/>
    <w:rsid w:val="00BA558C"/>
    <w:rsid w:val="00BC14D5"/>
    <w:rsid w:val="00BC5937"/>
    <w:rsid w:val="00BD61F2"/>
    <w:rsid w:val="00C04675"/>
    <w:rsid w:val="00C337A6"/>
    <w:rsid w:val="00C43DA5"/>
    <w:rsid w:val="00C672CB"/>
    <w:rsid w:val="00CA4393"/>
    <w:rsid w:val="00CB0127"/>
    <w:rsid w:val="00CB4DD7"/>
    <w:rsid w:val="00CB4FFC"/>
    <w:rsid w:val="00CE5420"/>
    <w:rsid w:val="00CE5BB5"/>
    <w:rsid w:val="00D03DC1"/>
    <w:rsid w:val="00D12D57"/>
    <w:rsid w:val="00D167D2"/>
    <w:rsid w:val="00D214B5"/>
    <w:rsid w:val="00D34D47"/>
    <w:rsid w:val="00D371AD"/>
    <w:rsid w:val="00D379D2"/>
    <w:rsid w:val="00D50CA3"/>
    <w:rsid w:val="00D71636"/>
    <w:rsid w:val="00D819AE"/>
    <w:rsid w:val="00DA0475"/>
    <w:rsid w:val="00DA4E22"/>
    <w:rsid w:val="00DA63E1"/>
    <w:rsid w:val="00DD53A5"/>
    <w:rsid w:val="00DE7E40"/>
    <w:rsid w:val="00DF44F5"/>
    <w:rsid w:val="00E00AD3"/>
    <w:rsid w:val="00E07808"/>
    <w:rsid w:val="00E13712"/>
    <w:rsid w:val="00E20B81"/>
    <w:rsid w:val="00E73275"/>
    <w:rsid w:val="00E80DEC"/>
    <w:rsid w:val="00E81997"/>
    <w:rsid w:val="00E87D52"/>
    <w:rsid w:val="00EB38D1"/>
    <w:rsid w:val="00EB4018"/>
    <w:rsid w:val="00F02365"/>
    <w:rsid w:val="00F06961"/>
    <w:rsid w:val="00F1237C"/>
    <w:rsid w:val="00F2458B"/>
    <w:rsid w:val="00F446B3"/>
    <w:rsid w:val="00F5466E"/>
    <w:rsid w:val="00F66310"/>
    <w:rsid w:val="00F73D94"/>
    <w:rsid w:val="00F85E10"/>
    <w:rsid w:val="00F90D6E"/>
    <w:rsid w:val="00FB4A01"/>
    <w:rsid w:val="00FC06E3"/>
    <w:rsid w:val="00FE5A9E"/>
    <w:rsid w:val="00FF4B28"/>
    <w:rsid w:val="0FB83603"/>
    <w:rsid w:val="13FE2DA7"/>
    <w:rsid w:val="1FC506D5"/>
    <w:rsid w:val="223213DF"/>
    <w:rsid w:val="282D4176"/>
    <w:rsid w:val="2D371BB4"/>
    <w:rsid w:val="32480723"/>
    <w:rsid w:val="351D767C"/>
    <w:rsid w:val="379466BC"/>
    <w:rsid w:val="3C302B8A"/>
    <w:rsid w:val="471C5C4A"/>
    <w:rsid w:val="492F3D3A"/>
    <w:rsid w:val="4DFE47C1"/>
    <w:rsid w:val="521B4E42"/>
    <w:rsid w:val="52D23CB5"/>
    <w:rsid w:val="5D360A41"/>
    <w:rsid w:val="5DA73F73"/>
    <w:rsid w:val="64CF5203"/>
    <w:rsid w:val="71765292"/>
    <w:rsid w:val="72536115"/>
    <w:rsid w:val="7C5A79E3"/>
    <w:rsid w:val="7C82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24"/>
    <w:autoRedefine/>
    <w:qFormat/>
    <w:uiPriority w:val="0"/>
    <w:pPr>
      <w:keepNext/>
      <w:keepLines/>
      <w:spacing w:before="120" w:after="120"/>
      <w:jc w:val="left"/>
      <w:outlineLvl w:val="0"/>
    </w:pPr>
    <w:rPr>
      <w:rFonts w:eastAsia="宋体"/>
      <w:b/>
      <w:bCs/>
      <w:kern w:val="44"/>
      <w:sz w:val="32"/>
      <w:szCs w:val="44"/>
    </w:rPr>
  </w:style>
  <w:style w:type="paragraph" w:styleId="3">
    <w:name w:val="heading 2"/>
    <w:basedOn w:val="1"/>
    <w:next w:val="1"/>
    <w:link w:val="28"/>
    <w:unhideWhenUsed/>
    <w:qFormat/>
    <w:uiPriority w:val="0"/>
    <w:pPr>
      <w:keepNext/>
      <w:keepLines/>
      <w:spacing w:before="240" w:after="120"/>
      <w:outlineLvl w:val="1"/>
    </w:pPr>
    <w:rPr>
      <w:rFonts w:cstheme="majorBidi"/>
      <w:b/>
      <w:bCs/>
      <w:sz w:val="32"/>
      <w:szCs w:val="32"/>
    </w:rPr>
  </w:style>
  <w:style w:type="paragraph" w:styleId="4">
    <w:name w:val="heading 3"/>
    <w:basedOn w:val="1"/>
    <w:next w:val="1"/>
    <w:link w:val="27"/>
    <w:autoRedefine/>
    <w:unhideWhenUsed/>
    <w:qFormat/>
    <w:uiPriority w:val="9"/>
    <w:pPr>
      <w:keepNext/>
      <w:keepLines/>
      <w:outlineLvl w:val="2"/>
    </w:pPr>
    <w:rPr>
      <w:b/>
      <w:bCs/>
      <w:sz w:val="30"/>
      <w:szCs w:val="32"/>
    </w:rPr>
  </w:style>
  <w:style w:type="paragraph" w:styleId="5">
    <w:name w:val="heading 4"/>
    <w:basedOn w:val="1"/>
    <w:next w:val="1"/>
    <w:link w:val="42"/>
    <w:autoRedefine/>
    <w:unhideWhenUsed/>
    <w:qFormat/>
    <w:uiPriority w:val="9"/>
    <w:pPr>
      <w:keepNext/>
      <w:keepLines/>
      <w:spacing w:line="240" w:lineRule="auto"/>
      <w:outlineLvl w:val="3"/>
    </w:pPr>
    <w:rPr>
      <w:rFonts w:cstheme="majorBidi"/>
      <w:bCs/>
      <w:sz w:val="28"/>
      <w:szCs w:val="28"/>
    </w:rPr>
  </w:style>
  <w:style w:type="paragraph" w:styleId="6">
    <w:name w:val="heading 5"/>
    <w:basedOn w:val="1"/>
    <w:next w:val="1"/>
    <w:link w:val="43"/>
    <w:autoRedefine/>
    <w:unhideWhenUsed/>
    <w:qFormat/>
    <w:uiPriority w:val="9"/>
    <w:pPr>
      <w:keepNext/>
      <w:keepLines/>
      <w:outlineLvl w:val="4"/>
    </w:pPr>
    <w:rPr>
      <w:bCs/>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35"/>
    <w:rPr>
      <w:rFonts w:eastAsia="黑体" w:asciiTheme="majorHAnsi" w:hAnsiTheme="majorHAnsi" w:cstheme="majorBidi"/>
      <w:sz w:val="20"/>
      <w:szCs w:val="20"/>
    </w:rPr>
  </w:style>
  <w:style w:type="paragraph" w:styleId="8">
    <w:name w:val="annotation text"/>
    <w:basedOn w:val="1"/>
    <w:link w:val="45"/>
    <w:autoRedefine/>
    <w:semiHidden/>
    <w:unhideWhenUsed/>
    <w:qFormat/>
    <w:uiPriority w:val="99"/>
    <w:pPr>
      <w:jc w:val="left"/>
    </w:pPr>
  </w:style>
  <w:style w:type="paragraph" w:styleId="9">
    <w:name w:val="toc 3"/>
    <w:basedOn w:val="1"/>
    <w:next w:val="1"/>
    <w:autoRedefine/>
    <w:unhideWhenUsed/>
    <w:qFormat/>
    <w:uiPriority w:val="39"/>
    <w:pPr>
      <w:ind w:left="840" w:leftChars="400"/>
    </w:pPr>
  </w:style>
  <w:style w:type="paragraph" w:styleId="10">
    <w:name w:val="Balloon Text"/>
    <w:basedOn w:val="1"/>
    <w:link w:val="55"/>
    <w:autoRedefine/>
    <w:semiHidden/>
    <w:unhideWhenUsed/>
    <w:qFormat/>
    <w:uiPriority w:val="99"/>
    <w:pPr>
      <w:spacing w:line="240" w:lineRule="auto"/>
    </w:pPr>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eastAsia="宋体"/>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autoRedefine/>
    <w:unhideWhenUsed/>
    <w:qFormat/>
    <w:uiPriority w:val="39"/>
  </w:style>
  <w:style w:type="paragraph" w:styleId="14">
    <w:name w:val="footnote text"/>
    <w:basedOn w:val="1"/>
    <w:link w:val="44"/>
    <w:autoRedefine/>
    <w:semiHidden/>
    <w:qFormat/>
    <w:uiPriority w:val="0"/>
    <w:pPr>
      <w:snapToGrid w:val="0"/>
      <w:jc w:val="left"/>
    </w:pPr>
    <w:rPr>
      <w:rFonts w:eastAsia="宋体" w:cs="Times New Roman"/>
      <w:sz w:val="18"/>
      <w:szCs w:val="18"/>
    </w:rPr>
  </w:style>
  <w:style w:type="paragraph" w:styleId="15">
    <w:name w:val="toc 2"/>
    <w:basedOn w:val="1"/>
    <w:next w:val="1"/>
    <w:autoRedefine/>
    <w:unhideWhenUsed/>
    <w:qFormat/>
    <w:uiPriority w:val="39"/>
    <w:pPr>
      <w:ind w:left="420" w:leftChars="200"/>
    </w:pPr>
  </w:style>
  <w:style w:type="paragraph" w:styleId="16">
    <w:name w:val="annotation subject"/>
    <w:basedOn w:val="8"/>
    <w:next w:val="8"/>
    <w:link w:val="46"/>
    <w:autoRedefine/>
    <w:semiHidden/>
    <w:unhideWhenUsed/>
    <w:qFormat/>
    <w:uiPriority w:val="99"/>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9"/>
    <w:autoRedefine/>
    <w:semiHidden/>
    <w:unhideWhenUsed/>
    <w:qFormat/>
    <w:uiPriority w:val="99"/>
    <w:rPr>
      <w:sz w:val="21"/>
      <w:szCs w:val="21"/>
    </w:rPr>
  </w:style>
  <w:style w:type="character" w:styleId="22">
    <w:name w:val="footnote reference"/>
    <w:autoRedefine/>
    <w:qFormat/>
    <w:uiPriority w:val="99"/>
    <w:rPr>
      <w:vertAlign w:val="superscript"/>
    </w:rPr>
  </w:style>
  <w:style w:type="character" w:customStyle="1" w:styleId="23">
    <w:name w:val="不明显强调1"/>
    <w:basedOn w:val="19"/>
    <w:autoRedefine/>
    <w:qFormat/>
    <w:uiPriority w:val="19"/>
    <w:rPr>
      <w:rFonts w:eastAsia="楷体"/>
      <w:iCs/>
      <w:color w:val="404040" w:themeColor="text1" w:themeTint="BF"/>
      <w:sz w:val="21"/>
      <w:shd w:val="clear" w:color="auto" w:fill="D0CECE" w:themeFill="background2" w:themeFillShade="E6"/>
      <w14:textFill>
        <w14:solidFill>
          <w14:schemeClr w14:val="tx1">
            <w14:lumMod w14:val="75000"/>
            <w14:lumOff w14:val="25000"/>
          </w14:schemeClr>
        </w14:solidFill>
      </w14:textFill>
    </w:rPr>
  </w:style>
  <w:style w:type="character" w:customStyle="1" w:styleId="24">
    <w:name w:val="标题 1 Char"/>
    <w:basedOn w:val="19"/>
    <w:link w:val="2"/>
    <w:autoRedefine/>
    <w:qFormat/>
    <w:uiPriority w:val="0"/>
    <w:rPr>
      <w:rFonts w:ascii="Times New Roman" w:hAnsi="Times New Roman" w:eastAsia="宋体"/>
      <w:b/>
      <w:bCs/>
      <w:kern w:val="44"/>
      <w:sz w:val="32"/>
      <w:szCs w:val="44"/>
    </w:rPr>
  </w:style>
  <w:style w:type="paragraph" w:styleId="25">
    <w:name w:val="Quote"/>
    <w:basedOn w:val="1"/>
    <w:next w:val="1"/>
    <w:link w:val="26"/>
    <w:autoRedefine/>
    <w:qFormat/>
    <w:uiPriority w:val="29"/>
    <w:pPr>
      <w:spacing w:before="200" w:after="160"/>
      <w:ind w:left="864" w:right="864"/>
    </w:pPr>
    <w:rPr>
      <w:rFonts w:eastAsia="楷体"/>
      <w:iCs/>
      <w:color w:val="404040" w:themeColor="text1" w:themeTint="BF"/>
      <w14:textFill>
        <w14:solidFill>
          <w14:schemeClr w14:val="tx1">
            <w14:lumMod w14:val="75000"/>
            <w14:lumOff w14:val="25000"/>
          </w14:schemeClr>
        </w14:solidFill>
      </w14:textFill>
    </w:rPr>
  </w:style>
  <w:style w:type="character" w:customStyle="1" w:styleId="26">
    <w:name w:val="引用 Char"/>
    <w:basedOn w:val="19"/>
    <w:link w:val="25"/>
    <w:autoRedefine/>
    <w:qFormat/>
    <w:uiPriority w:val="29"/>
    <w:rPr>
      <w:rFonts w:ascii="Times New Roman" w:hAnsi="Times New Roman" w:eastAsia="楷体"/>
      <w:iCs/>
      <w:color w:val="404040" w:themeColor="text1" w:themeTint="BF"/>
      <w14:textFill>
        <w14:solidFill>
          <w14:schemeClr w14:val="tx1">
            <w14:lumMod w14:val="75000"/>
            <w14:lumOff w14:val="25000"/>
          </w14:schemeClr>
        </w14:solidFill>
      </w14:textFill>
    </w:rPr>
  </w:style>
  <w:style w:type="character" w:customStyle="1" w:styleId="27">
    <w:name w:val="标题 3 Char"/>
    <w:basedOn w:val="19"/>
    <w:link w:val="4"/>
    <w:autoRedefine/>
    <w:qFormat/>
    <w:uiPriority w:val="9"/>
    <w:rPr>
      <w:rFonts w:ascii="Times New Roman" w:hAnsi="Times New Roman" w:eastAsia="仿宋"/>
      <w:b/>
      <w:bCs/>
      <w:sz w:val="30"/>
      <w:szCs w:val="32"/>
    </w:rPr>
  </w:style>
  <w:style w:type="character" w:customStyle="1" w:styleId="28">
    <w:name w:val="标题 2 Char"/>
    <w:basedOn w:val="19"/>
    <w:link w:val="3"/>
    <w:autoRedefine/>
    <w:qFormat/>
    <w:uiPriority w:val="0"/>
    <w:rPr>
      <w:rFonts w:ascii="Times New Roman" w:hAnsi="Times New Roman" w:eastAsia="仿宋" w:cstheme="majorBidi"/>
      <w:b/>
      <w:bCs/>
      <w:sz w:val="32"/>
      <w:szCs w:val="32"/>
    </w:rPr>
  </w:style>
  <w:style w:type="character" w:customStyle="1" w:styleId="29">
    <w:name w:val="页眉 Char"/>
    <w:basedOn w:val="19"/>
    <w:link w:val="12"/>
    <w:autoRedefine/>
    <w:qFormat/>
    <w:uiPriority w:val="99"/>
    <w:rPr>
      <w:rFonts w:ascii="Times New Roman" w:hAnsi="Times New Roman" w:eastAsia="宋体"/>
      <w:sz w:val="18"/>
      <w:szCs w:val="18"/>
    </w:rPr>
  </w:style>
  <w:style w:type="character" w:customStyle="1" w:styleId="30">
    <w:name w:val="页脚 Char"/>
    <w:basedOn w:val="19"/>
    <w:link w:val="11"/>
    <w:autoRedefine/>
    <w:qFormat/>
    <w:uiPriority w:val="99"/>
    <w:rPr>
      <w:rFonts w:ascii="Times New Roman" w:hAnsi="Times New Roman" w:eastAsia="宋体"/>
      <w:sz w:val="18"/>
      <w:szCs w:val="18"/>
    </w:rPr>
  </w:style>
  <w:style w:type="paragraph" w:customStyle="1" w:styleId="31">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32">
    <w:name w:val="MTEquationSection"/>
    <w:autoRedefine/>
    <w:qFormat/>
    <w:uiPriority w:val="0"/>
    <w:rPr>
      <w:rFonts w:ascii="Times New Roman"/>
      <w:vanish/>
      <w:color w:val="FF0000"/>
    </w:rPr>
  </w:style>
  <w:style w:type="character" w:customStyle="1" w:styleId="33">
    <w:name w:val="页脚 字符1"/>
    <w:basedOn w:val="19"/>
    <w:autoRedefine/>
    <w:qFormat/>
    <w:uiPriority w:val="99"/>
    <w:rPr>
      <w:sz w:val="18"/>
      <w:szCs w:val="18"/>
    </w:rPr>
  </w:style>
  <w:style w:type="character" w:customStyle="1" w:styleId="34">
    <w:name w:val="页眉 字符1"/>
    <w:basedOn w:val="19"/>
    <w:autoRedefine/>
    <w:qFormat/>
    <w:uiPriority w:val="99"/>
    <w:rPr>
      <w:sz w:val="18"/>
      <w:szCs w:val="18"/>
    </w:rPr>
  </w:style>
  <w:style w:type="paragraph" w:customStyle="1" w:styleId="35">
    <w:name w:val="reader-word-layer"/>
    <w:basedOn w:val="1"/>
    <w:autoRedefine/>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6">
    <w:name w:val="格式注释"/>
    <w:basedOn w:val="1"/>
    <w:link w:val="38"/>
    <w:autoRedefine/>
    <w:qFormat/>
    <w:uiPriority w:val="0"/>
    <w:pPr>
      <w:spacing w:line="240" w:lineRule="auto"/>
    </w:pPr>
    <w:rPr>
      <w:rFonts w:eastAsia="宋体" w:cs="Times New Roman"/>
      <w:sz w:val="21"/>
    </w:rPr>
  </w:style>
  <w:style w:type="paragraph" w:styleId="37">
    <w:name w:val="No Spacing"/>
    <w:link w:val="39"/>
    <w:autoRedefine/>
    <w:qFormat/>
    <w:uiPriority w:val="1"/>
    <w:rPr>
      <w:rFonts w:asciiTheme="minorHAnsi" w:hAnsiTheme="minorHAnsi" w:eastAsiaTheme="minorEastAsia" w:cstheme="minorBidi"/>
      <w:sz w:val="22"/>
      <w:szCs w:val="22"/>
      <w:lang w:val="en-US" w:eastAsia="zh-CN" w:bidi="ar-SA"/>
    </w:rPr>
  </w:style>
  <w:style w:type="character" w:customStyle="1" w:styleId="38">
    <w:name w:val="格式注释 字符"/>
    <w:basedOn w:val="19"/>
    <w:link w:val="36"/>
    <w:autoRedefine/>
    <w:qFormat/>
    <w:uiPriority w:val="0"/>
    <w:rPr>
      <w:rFonts w:ascii="Times New Roman" w:hAnsi="Times New Roman" w:eastAsia="宋体" w:cs="Times New Roman"/>
    </w:rPr>
  </w:style>
  <w:style w:type="character" w:customStyle="1" w:styleId="39">
    <w:name w:val="无间隔 Char"/>
    <w:basedOn w:val="19"/>
    <w:link w:val="37"/>
    <w:autoRedefine/>
    <w:qFormat/>
    <w:uiPriority w:val="1"/>
    <w:rPr>
      <w:kern w:val="0"/>
      <w:sz w:val="22"/>
    </w:rPr>
  </w:style>
  <w:style w:type="paragraph" w:customStyle="1" w:styleId="40">
    <w:name w:val="段"/>
    <w:link w:val="4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段 字符"/>
    <w:link w:val="40"/>
    <w:autoRedefine/>
    <w:qFormat/>
    <w:uiPriority w:val="0"/>
    <w:rPr>
      <w:rFonts w:ascii="宋体" w:hAnsi="Times New Roman" w:eastAsia="宋体" w:cs="Times New Roman"/>
      <w:kern w:val="0"/>
      <w:szCs w:val="20"/>
    </w:rPr>
  </w:style>
  <w:style w:type="character" w:customStyle="1" w:styleId="42">
    <w:name w:val="标题 4 Char"/>
    <w:basedOn w:val="19"/>
    <w:link w:val="5"/>
    <w:autoRedefine/>
    <w:qFormat/>
    <w:uiPriority w:val="9"/>
    <w:rPr>
      <w:rFonts w:ascii="Times New Roman" w:hAnsi="Times New Roman" w:eastAsia="仿宋" w:cstheme="majorBidi"/>
      <w:bCs/>
      <w:sz w:val="28"/>
      <w:szCs w:val="28"/>
    </w:rPr>
  </w:style>
  <w:style w:type="character" w:customStyle="1" w:styleId="43">
    <w:name w:val="标题 5 Char"/>
    <w:basedOn w:val="19"/>
    <w:link w:val="6"/>
    <w:autoRedefine/>
    <w:qFormat/>
    <w:uiPriority w:val="9"/>
    <w:rPr>
      <w:rFonts w:ascii="Times New Roman" w:hAnsi="Times New Roman" w:eastAsia="仿宋"/>
      <w:bCs/>
      <w:sz w:val="24"/>
      <w:szCs w:val="28"/>
    </w:rPr>
  </w:style>
  <w:style w:type="character" w:customStyle="1" w:styleId="44">
    <w:name w:val="脚注文本 Char"/>
    <w:basedOn w:val="19"/>
    <w:link w:val="14"/>
    <w:autoRedefine/>
    <w:semiHidden/>
    <w:qFormat/>
    <w:uiPriority w:val="0"/>
    <w:rPr>
      <w:rFonts w:ascii="Times New Roman" w:hAnsi="Times New Roman" w:eastAsia="宋体" w:cs="Times New Roman"/>
      <w:sz w:val="18"/>
      <w:szCs w:val="18"/>
    </w:rPr>
  </w:style>
  <w:style w:type="character" w:customStyle="1" w:styleId="45">
    <w:name w:val="批注文字 Char"/>
    <w:basedOn w:val="19"/>
    <w:link w:val="8"/>
    <w:autoRedefine/>
    <w:semiHidden/>
    <w:qFormat/>
    <w:uiPriority w:val="99"/>
    <w:rPr>
      <w:rFonts w:ascii="Times New Roman" w:hAnsi="Times New Roman" w:eastAsia="仿宋"/>
      <w:sz w:val="24"/>
    </w:rPr>
  </w:style>
  <w:style w:type="character" w:customStyle="1" w:styleId="46">
    <w:name w:val="批注主题 Char"/>
    <w:basedOn w:val="45"/>
    <w:link w:val="16"/>
    <w:autoRedefine/>
    <w:semiHidden/>
    <w:qFormat/>
    <w:uiPriority w:val="99"/>
    <w:rPr>
      <w:rFonts w:ascii="Times New Roman" w:hAnsi="Times New Roman" w:eastAsia="仿宋"/>
      <w:b/>
      <w:bCs/>
      <w:sz w:val="24"/>
    </w:rPr>
  </w:style>
  <w:style w:type="character" w:customStyle="1" w:styleId="47">
    <w:name w:val="fontstyle01"/>
    <w:basedOn w:val="19"/>
    <w:autoRedefine/>
    <w:qFormat/>
    <w:uiPriority w:val="0"/>
    <w:rPr>
      <w:rFonts w:hint="eastAsia" w:ascii="B8+楷体" w:eastAsia="B8+楷体"/>
      <w:color w:val="444444"/>
      <w:sz w:val="22"/>
      <w:szCs w:val="22"/>
    </w:rPr>
  </w:style>
  <w:style w:type="character" w:customStyle="1" w:styleId="48">
    <w:name w:val="fontstyle21"/>
    <w:basedOn w:val="19"/>
    <w:autoRedefine/>
    <w:qFormat/>
    <w:uiPriority w:val="0"/>
    <w:rPr>
      <w:rFonts w:hint="default" w:ascii="B3+CAJSymbolA" w:hAnsi="B3+CAJSymbolA"/>
      <w:color w:val="444444"/>
      <w:sz w:val="22"/>
      <w:szCs w:val="22"/>
    </w:rPr>
  </w:style>
  <w:style w:type="character" w:customStyle="1" w:styleId="49">
    <w:name w:val="fontstyle31"/>
    <w:basedOn w:val="19"/>
    <w:autoRedefine/>
    <w:qFormat/>
    <w:uiPriority w:val="0"/>
    <w:rPr>
      <w:rFonts w:hint="default" w:ascii="B7+CAJ FNT00" w:hAnsi="B7+CAJ FNT00"/>
      <w:color w:val="444444"/>
      <w:sz w:val="22"/>
      <w:szCs w:val="22"/>
    </w:rPr>
  </w:style>
  <w:style w:type="paragraph" w:styleId="50">
    <w:name w:val="List Paragraph"/>
    <w:basedOn w:val="1"/>
    <w:autoRedefine/>
    <w:qFormat/>
    <w:uiPriority w:val="34"/>
    <w:pPr>
      <w:ind w:firstLine="420" w:firstLineChars="200"/>
    </w:pPr>
  </w:style>
  <w:style w:type="paragraph" w:customStyle="1" w:styleId="51">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cs="Times New Roman"/>
      <w:kern w:val="0"/>
      <w:sz w:val="21"/>
      <w:szCs w:val="20"/>
    </w:rPr>
  </w:style>
  <w:style w:type="paragraph" w:customStyle="1" w:styleId="52">
    <w:name w:val="节的标题"/>
    <w:basedOn w:val="40"/>
    <w:link w:val="53"/>
    <w:autoRedefine/>
    <w:qFormat/>
    <w:uiPriority w:val="0"/>
    <w:pPr>
      <w:ind w:firstLine="0" w:firstLineChars="0"/>
    </w:pPr>
    <w:rPr>
      <w:rFonts w:eastAsia="仿宋_GB2312"/>
      <w:b/>
      <w:sz w:val="28"/>
      <w:szCs w:val="28"/>
    </w:rPr>
  </w:style>
  <w:style w:type="character" w:customStyle="1" w:styleId="53">
    <w:name w:val="节的标题 字符"/>
    <w:link w:val="52"/>
    <w:autoRedefine/>
    <w:qFormat/>
    <w:uiPriority w:val="0"/>
    <w:rPr>
      <w:rFonts w:ascii="宋体" w:hAnsi="Times New Roman" w:eastAsia="仿宋_GB2312" w:cs="Times New Roman"/>
      <w:b/>
      <w:kern w:val="0"/>
      <w:sz w:val="28"/>
      <w:szCs w:val="28"/>
    </w:rPr>
  </w:style>
  <w:style w:type="paragraph" w:customStyle="1" w:styleId="54">
    <w:name w:val="TOC 标题1"/>
    <w:basedOn w:val="2"/>
    <w:next w:val="1"/>
    <w:autoRedefine/>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批注框文本 Char"/>
    <w:basedOn w:val="19"/>
    <w:link w:val="10"/>
    <w:autoRedefine/>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6.png"/><Relationship Id="rId42" Type="http://schemas.openxmlformats.org/officeDocument/2006/relationships/image" Target="media/image5.wmf"/><Relationship Id="rId41" Type="http://schemas.openxmlformats.org/officeDocument/2006/relationships/oleObject" Target="embeddings/oleObject3.bin"/><Relationship Id="rId40" Type="http://schemas.openxmlformats.org/officeDocument/2006/relationships/image" Target="media/image4.wmf"/><Relationship Id="rId4" Type="http://schemas.openxmlformats.org/officeDocument/2006/relationships/endnotes" Target="endnotes.xml"/><Relationship Id="rId39" Type="http://schemas.openxmlformats.org/officeDocument/2006/relationships/oleObject" Target="embeddings/oleObject2.bin"/><Relationship Id="rId38" Type="http://schemas.openxmlformats.org/officeDocument/2006/relationships/image" Target="media/image3.wmf"/><Relationship Id="rId37" Type="http://schemas.openxmlformats.org/officeDocument/2006/relationships/oleObject" Target="embeddings/oleObject1.bin"/><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D2817-EA47-4A2F-ACD5-2CE686DE2AD7}">
  <ds:schemaRefs/>
</ds:datastoreItem>
</file>

<file path=docProps/app.xml><?xml version="1.0" encoding="utf-8"?>
<Properties xmlns="http://schemas.openxmlformats.org/officeDocument/2006/extended-properties" xmlns:vt="http://schemas.openxmlformats.org/officeDocument/2006/docPropsVTypes">
  <Template>Normal</Template>
  <Pages>36</Pages>
  <Words>8875</Words>
  <Characters>11171</Characters>
  <Lines>120</Lines>
  <Paragraphs>33</Paragraphs>
  <TotalTime>48</TotalTime>
  <ScaleCrop>false</ScaleCrop>
  <LinksUpToDate>false</LinksUpToDate>
  <CharactersWithSpaces>12152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2022-04-12T03:26:00Z</dcterms:created>
  <dc:creator>liang qian</dc:creator>
  <cp:lastModifiedBy>人淡如菊</cp:lastModifiedBy>
  <dcterms:modified xsi:type="dcterms:W3CDTF">2024-12-27T02:32:39Z</dcterms:modified>
  <dc:title>正式制度、非正式制度质量与比较优势</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10C6B285223E499AB50F014B9F1A8EAF_13</vt:lpwstr>
  </property>
</Properties>
</file>